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D5" w:rsidRDefault="00B74E73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Rev. 3/</w:t>
      </w:r>
      <w:r w:rsidR="009F53FB">
        <w:rPr>
          <w:b/>
          <w:bCs/>
          <w:sz w:val="20"/>
        </w:rPr>
        <w:t>25</w:t>
      </w:r>
    </w:p>
    <w:p w:rsidR="006C13D5" w:rsidRDefault="006C13D5">
      <w:pPr>
        <w:jc w:val="center"/>
        <w:rPr>
          <w:b/>
          <w:bCs/>
          <w:sz w:val="16"/>
        </w:rPr>
      </w:pPr>
    </w:p>
    <w:p w:rsidR="006C13D5" w:rsidRDefault="006C13D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BEMIDJI STATE UNIVERSITY</w:t>
      </w:r>
    </w:p>
    <w:p w:rsidR="006C13D5" w:rsidRDefault="006C13D5">
      <w:pPr>
        <w:jc w:val="center"/>
        <w:rPr>
          <w:b/>
          <w:bCs/>
          <w:sz w:val="12"/>
        </w:rPr>
      </w:pPr>
    </w:p>
    <w:p w:rsidR="006C13D5" w:rsidRDefault="00B74E73">
      <w:pPr>
        <w:jc w:val="center"/>
        <w:rPr>
          <w:sz w:val="20"/>
        </w:rPr>
      </w:pPr>
      <w:r>
        <w:rPr>
          <w:b/>
          <w:bCs/>
          <w:sz w:val="20"/>
        </w:rPr>
        <w:t xml:space="preserve"> DIFFERENTIAL </w:t>
      </w:r>
      <w:r w:rsidR="0068361A">
        <w:rPr>
          <w:b/>
          <w:bCs/>
          <w:sz w:val="20"/>
        </w:rPr>
        <w:t xml:space="preserve">COURSE AND PROGRAM </w:t>
      </w:r>
      <w:r>
        <w:rPr>
          <w:b/>
          <w:bCs/>
          <w:sz w:val="20"/>
        </w:rPr>
        <w:t>TUITION</w:t>
      </w:r>
      <w:r w:rsidR="006C13D5">
        <w:rPr>
          <w:b/>
          <w:bCs/>
          <w:sz w:val="20"/>
        </w:rPr>
        <w:t xml:space="preserve"> REQUEST</w:t>
      </w:r>
    </w:p>
    <w:p w:rsidR="006C13D5" w:rsidRDefault="006C13D5">
      <w:pPr>
        <w:jc w:val="center"/>
        <w:rPr>
          <w:sz w:val="20"/>
        </w:rPr>
      </w:pPr>
    </w:p>
    <w:p w:rsidR="006C13D5" w:rsidRDefault="006C13D5">
      <w:pPr>
        <w:rPr>
          <w:sz w:val="20"/>
        </w:rPr>
      </w:pPr>
      <w:r>
        <w:rPr>
          <w:sz w:val="20"/>
        </w:rPr>
        <w:t>Course</w:t>
      </w:r>
      <w:r w:rsidR="00E65571">
        <w:rPr>
          <w:sz w:val="20"/>
        </w:rPr>
        <w:t>/Program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E65571">
        <w:rPr>
          <w:sz w:val="20"/>
        </w:rPr>
        <w:t xml:space="preserve">  Differential Tuition</w:t>
      </w:r>
      <w:r>
        <w:rPr>
          <w:sz w:val="20"/>
        </w:rPr>
        <w:t xml:space="preserve"> Amount</w:t>
      </w:r>
      <w:r w:rsidR="00E65571">
        <w:rPr>
          <w:sz w:val="20"/>
        </w:rPr>
        <w:t xml:space="preserve"> per credit:_____________</w:t>
      </w:r>
    </w:p>
    <w:p w:rsidR="00E65571" w:rsidRDefault="00E65571">
      <w:pPr>
        <w:rPr>
          <w:sz w:val="20"/>
        </w:rPr>
      </w:pPr>
    </w:p>
    <w:p w:rsidR="006C13D5" w:rsidRDefault="006C13D5">
      <w:pPr>
        <w:rPr>
          <w:sz w:val="20"/>
        </w:rPr>
      </w:pPr>
      <w:r>
        <w:rPr>
          <w:sz w:val="20"/>
        </w:rPr>
        <w:t>College: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C13D5" w:rsidRDefault="006C13D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C13D5" w:rsidRDefault="006C13D5">
      <w:pPr>
        <w:rPr>
          <w:sz w:val="20"/>
        </w:rPr>
      </w:pPr>
      <w:r>
        <w:rPr>
          <w:sz w:val="20"/>
        </w:rPr>
        <w:t>Semester</w:t>
      </w:r>
      <w:r w:rsidR="00E65571">
        <w:rPr>
          <w:sz w:val="20"/>
        </w:rPr>
        <w:t>s offered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</w:t>
      </w:r>
      <w:r>
        <w:rPr>
          <w:sz w:val="20"/>
        </w:rPr>
        <w:t xml:space="preserve"> </w:t>
      </w:r>
      <w:r w:rsidR="00E65571">
        <w:rPr>
          <w:sz w:val="20"/>
        </w:rPr>
        <w:t>Fall/Spring/ Summer</w:t>
      </w:r>
    </w:p>
    <w:p w:rsidR="006C13D5" w:rsidRDefault="00E65571">
      <w:pPr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6C13D5">
        <w:rPr>
          <w:b/>
          <w:bCs/>
          <w:sz w:val="20"/>
        </w:rPr>
        <w:t>(MnSC</w:t>
      </w:r>
      <w:r w:rsidR="0068361A">
        <w:rPr>
          <w:b/>
          <w:bCs/>
          <w:sz w:val="20"/>
        </w:rPr>
        <w:t>U Procedure 5.11.1.2, provides the guideline</w:t>
      </w:r>
      <w:r w:rsidR="009C1CBD">
        <w:rPr>
          <w:b/>
          <w:bCs/>
          <w:sz w:val="20"/>
        </w:rPr>
        <w:t>s</w:t>
      </w:r>
      <w:r w:rsidR="0068361A">
        <w:rPr>
          <w:b/>
          <w:bCs/>
          <w:sz w:val="20"/>
        </w:rPr>
        <w:t xml:space="preserve"> </w:t>
      </w:r>
      <w:r w:rsidR="009C1CBD" w:rsidRPr="00E72A1B">
        <w:rPr>
          <w:b/>
          <w:bCs/>
          <w:sz w:val="20"/>
        </w:rPr>
        <w:t>for</w:t>
      </w:r>
      <w:r w:rsidR="00E72A1B" w:rsidRPr="00E72A1B">
        <w:rPr>
          <w:b/>
          <w:bCs/>
          <w:sz w:val="20"/>
        </w:rPr>
        <w:t xml:space="preserve"> charging</w:t>
      </w:r>
      <w:r w:rsidR="009C1CBD">
        <w:rPr>
          <w:b/>
          <w:bCs/>
          <w:sz w:val="20"/>
        </w:rPr>
        <w:t xml:space="preserve"> </w:t>
      </w:r>
      <w:r w:rsidR="0068361A">
        <w:rPr>
          <w:b/>
          <w:bCs/>
          <w:sz w:val="20"/>
        </w:rPr>
        <w:t>Differential Tuition</w:t>
      </w:r>
      <w:r w:rsidR="006C13D5">
        <w:rPr>
          <w:b/>
          <w:bCs/>
          <w:sz w:val="20"/>
        </w:rPr>
        <w:t>.)</w:t>
      </w:r>
    </w:p>
    <w:p w:rsidR="006C13D5" w:rsidRDefault="006C13D5">
      <w:pPr>
        <w:rPr>
          <w:b/>
          <w:bCs/>
          <w:sz w:val="20"/>
        </w:rPr>
      </w:pPr>
    </w:p>
    <w:p w:rsidR="006C13D5" w:rsidRDefault="00E65571">
      <w:pPr>
        <w:pStyle w:val="Heading1"/>
        <w:rPr>
          <w:b/>
          <w:bCs/>
        </w:rPr>
      </w:pPr>
      <w:r>
        <w:rPr>
          <w:b/>
          <w:bCs/>
        </w:rPr>
        <w:t>PURPOSE FOR DIFFERENTIAL TUITION</w:t>
      </w:r>
    </w:p>
    <w:p w:rsidR="006C13D5" w:rsidRDefault="006C13D5">
      <w:pPr>
        <w:rPr>
          <w:sz w:val="12"/>
        </w:rPr>
      </w:pPr>
    </w:p>
    <w:p w:rsidR="006C13D5" w:rsidRDefault="0068361A">
      <w:pPr>
        <w:rPr>
          <w:sz w:val="20"/>
        </w:rPr>
      </w:pPr>
      <w:r>
        <w:rPr>
          <w:sz w:val="20"/>
        </w:rPr>
        <w:t>Please describe the purpose</w:t>
      </w:r>
      <w:r w:rsidR="001270E0">
        <w:rPr>
          <w:sz w:val="20"/>
        </w:rPr>
        <w:t>/ justification</w:t>
      </w:r>
      <w:r>
        <w:rPr>
          <w:sz w:val="20"/>
        </w:rPr>
        <w:t xml:space="preserve"> for Differential Tuition</w:t>
      </w:r>
      <w:r w:rsidR="004918C4">
        <w:rPr>
          <w:sz w:val="20"/>
        </w:rPr>
        <w:t xml:space="preserve"> based on all the following criteria</w:t>
      </w:r>
      <w:r>
        <w:rPr>
          <w:sz w:val="20"/>
        </w:rPr>
        <w:t>:</w:t>
      </w:r>
    </w:p>
    <w:p w:rsidR="00E65571" w:rsidRDefault="00E65571">
      <w:pPr>
        <w:rPr>
          <w:sz w:val="20"/>
        </w:rPr>
      </w:pPr>
    </w:p>
    <w:p w:rsidR="0068361A" w:rsidRDefault="0068361A" w:rsidP="001270E0">
      <w:pPr>
        <w:rPr>
          <w:sz w:val="20"/>
        </w:rPr>
      </w:pPr>
      <w:r>
        <w:rPr>
          <w:sz w:val="20"/>
        </w:rPr>
        <w:tab/>
        <w:t>Extraordinary Cost of offering the Course or Academic program</w:t>
      </w:r>
      <w:r w:rsidR="007F02DE">
        <w:rPr>
          <w:sz w:val="20"/>
        </w:rPr>
        <w:t xml:space="preserve"> </w:t>
      </w:r>
      <w:r>
        <w:rPr>
          <w:sz w:val="20"/>
        </w:rPr>
        <w:t>(</w:t>
      </w:r>
      <w:r w:rsidR="009F53FB">
        <w:rPr>
          <w:sz w:val="20"/>
        </w:rPr>
        <w:t>s</w:t>
      </w:r>
      <w:r>
        <w:rPr>
          <w:sz w:val="20"/>
        </w:rPr>
        <w:t>pecialize</w:t>
      </w:r>
      <w:r w:rsidR="009C1CBD">
        <w:rPr>
          <w:sz w:val="20"/>
        </w:rPr>
        <w:t>d</w:t>
      </w:r>
      <w:r>
        <w:rPr>
          <w:sz w:val="20"/>
        </w:rPr>
        <w:t xml:space="preserve"> </w:t>
      </w:r>
      <w:r w:rsidR="009F53FB">
        <w:rPr>
          <w:sz w:val="20"/>
        </w:rPr>
        <w:t>e</w:t>
      </w:r>
      <w:r>
        <w:rPr>
          <w:sz w:val="20"/>
        </w:rPr>
        <w:t xml:space="preserve">quipment, </w:t>
      </w:r>
      <w:r w:rsidR="009F53FB">
        <w:rPr>
          <w:sz w:val="20"/>
        </w:rPr>
        <w:t>r</w:t>
      </w:r>
      <w:r>
        <w:rPr>
          <w:sz w:val="20"/>
        </w:rPr>
        <w:t>equired expensive supplies, accreditation standards, delivery methods, program expansion /enhancement)</w:t>
      </w:r>
      <w:r w:rsidR="001270E0">
        <w:rPr>
          <w:sz w:val="20"/>
        </w:rPr>
        <w:t>.  Describe the extraordinary costs, and explain in detail how the funds would be used.</w:t>
      </w:r>
    </w:p>
    <w:p w:rsidR="0068361A" w:rsidRDefault="0068361A" w:rsidP="0068361A">
      <w:pPr>
        <w:rPr>
          <w:sz w:val="20"/>
        </w:rPr>
      </w:pPr>
    </w:p>
    <w:p w:rsidR="0068361A" w:rsidRDefault="001270E0" w:rsidP="0068361A">
      <w:pPr>
        <w:rPr>
          <w:sz w:val="20"/>
        </w:rPr>
      </w:pPr>
      <w:r>
        <w:rPr>
          <w:sz w:val="20"/>
        </w:rPr>
        <w:t>Describe the r</w:t>
      </w:r>
      <w:r w:rsidR="0068361A">
        <w:rPr>
          <w:sz w:val="20"/>
        </w:rPr>
        <w:t>elationship of the course or academic program to overall academic goals or core offerings</w:t>
      </w:r>
      <w:r>
        <w:rPr>
          <w:sz w:val="20"/>
        </w:rPr>
        <w:t xml:space="preserve"> at the University</w:t>
      </w:r>
      <w:r w:rsidR="0068361A">
        <w:rPr>
          <w:sz w:val="20"/>
        </w:rPr>
        <w:t>.</w:t>
      </w:r>
    </w:p>
    <w:p w:rsidR="0068361A" w:rsidRDefault="0068361A" w:rsidP="0068361A">
      <w:pPr>
        <w:rPr>
          <w:sz w:val="20"/>
        </w:rPr>
      </w:pPr>
    </w:p>
    <w:p w:rsidR="0068361A" w:rsidRDefault="001270E0" w:rsidP="0068361A">
      <w:pPr>
        <w:rPr>
          <w:sz w:val="20"/>
        </w:rPr>
      </w:pPr>
      <w:r>
        <w:rPr>
          <w:sz w:val="20"/>
        </w:rPr>
        <w:t>Provide data describing the</w:t>
      </w:r>
      <w:r w:rsidR="009F53FB">
        <w:rPr>
          <w:sz w:val="20"/>
        </w:rPr>
        <w:t xml:space="preserve"> </w:t>
      </w:r>
      <w:r>
        <w:rPr>
          <w:sz w:val="20"/>
        </w:rPr>
        <w:t>s</w:t>
      </w:r>
      <w:r w:rsidR="0068361A">
        <w:rPr>
          <w:sz w:val="20"/>
        </w:rPr>
        <w:t>tudent demand for the program or course</w:t>
      </w:r>
      <w:r w:rsidR="00E65571">
        <w:rPr>
          <w:sz w:val="20"/>
        </w:rPr>
        <w:t>.</w:t>
      </w:r>
    </w:p>
    <w:p w:rsidR="0068361A" w:rsidRDefault="0068361A" w:rsidP="0068361A">
      <w:pPr>
        <w:rPr>
          <w:sz w:val="20"/>
        </w:rPr>
      </w:pPr>
    </w:p>
    <w:p w:rsidR="0068361A" w:rsidRDefault="001270E0" w:rsidP="0068361A">
      <w:pPr>
        <w:rPr>
          <w:sz w:val="20"/>
        </w:rPr>
      </w:pPr>
      <w:r>
        <w:rPr>
          <w:sz w:val="20"/>
        </w:rPr>
        <w:t>Provide data that describes the m</w:t>
      </w:r>
      <w:r w:rsidR="0068361A">
        <w:rPr>
          <w:sz w:val="20"/>
        </w:rPr>
        <w:t>arket demand for program graduates</w:t>
      </w:r>
      <w:r w:rsidR="00E65571">
        <w:rPr>
          <w:sz w:val="20"/>
        </w:rPr>
        <w:t>.</w:t>
      </w:r>
    </w:p>
    <w:p w:rsidR="00E65571" w:rsidRDefault="001270E0" w:rsidP="00E65571">
      <w:pPr>
        <w:ind w:left="720"/>
        <w:rPr>
          <w:sz w:val="20"/>
        </w:rPr>
      </w:pPr>
      <w:r>
        <w:rPr>
          <w:sz w:val="20"/>
        </w:rPr>
        <w:t>Provide data that lists costs</w:t>
      </w:r>
      <w:r w:rsidR="0068361A">
        <w:rPr>
          <w:sz w:val="20"/>
        </w:rPr>
        <w:t xml:space="preserve"> for the same or similar courses and academic programs </w:t>
      </w:r>
      <w:r w:rsidR="004918C4">
        <w:rPr>
          <w:sz w:val="20"/>
        </w:rPr>
        <w:t xml:space="preserve">at </w:t>
      </w:r>
      <w:r w:rsidR="0068361A">
        <w:rPr>
          <w:sz w:val="20"/>
        </w:rPr>
        <w:t>a reasonable group of public and private higher education</w:t>
      </w:r>
      <w:r w:rsidR="00E65571">
        <w:rPr>
          <w:sz w:val="20"/>
        </w:rPr>
        <w:t xml:space="preserve"> </w:t>
      </w:r>
      <w:r w:rsidR="0068361A">
        <w:rPr>
          <w:sz w:val="20"/>
        </w:rPr>
        <w:t>institu</w:t>
      </w:r>
      <w:r w:rsidR="00E65571">
        <w:rPr>
          <w:sz w:val="20"/>
        </w:rPr>
        <w:t>tions.</w:t>
      </w:r>
    </w:p>
    <w:p w:rsidR="00E65571" w:rsidRDefault="00E65571" w:rsidP="00E65571">
      <w:pPr>
        <w:rPr>
          <w:sz w:val="20"/>
        </w:rPr>
      </w:pPr>
    </w:p>
    <w:p w:rsidR="006C13D5" w:rsidRDefault="006C13D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C13D5" w:rsidRDefault="00E65571">
      <w:pPr>
        <w:tabs>
          <w:tab w:val="left" w:pos="6660"/>
        </w:tabs>
        <w:rPr>
          <w:sz w:val="20"/>
        </w:rPr>
      </w:pPr>
      <w:r>
        <w:rPr>
          <w:sz w:val="20"/>
        </w:rPr>
        <w:t xml:space="preserve">Projected Income _____________________   </w:t>
      </w:r>
      <w:r w:rsidR="006C13D5">
        <w:rPr>
          <w:sz w:val="20"/>
        </w:rPr>
        <w:tab/>
      </w:r>
      <w:r w:rsidR="006C13D5">
        <w:rPr>
          <w:sz w:val="20"/>
        </w:rPr>
        <w:tab/>
      </w:r>
      <w:r w:rsidR="006C13D5">
        <w:rPr>
          <w:sz w:val="20"/>
        </w:rPr>
        <w:tab/>
      </w:r>
      <w:r w:rsidR="006C13D5">
        <w:rPr>
          <w:sz w:val="20"/>
        </w:rPr>
        <w:tab/>
      </w:r>
      <w:r w:rsidR="006C13D5">
        <w:rPr>
          <w:sz w:val="20"/>
        </w:rPr>
        <w:tab/>
      </w:r>
    </w:p>
    <w:p w:rsidR="006C13D5" w:rsidRDefault="006C13D5">
      <w:pPr>
        <w:tabs>
          <w:tab w:val="left" w:pos="6660"/>
        </w:tabs>
        <w:rPr>
          <w:sz w:val="20"/>
        </w:rPr>
      </w:pPr>
      <w:r>
        <w:rPr>
          <w:sz w:val="20"/>
        </w:rPr>
        <w:t>Requestor’s</w:t>
      </w:r>
    </w:p>
    <w:p w:rsidR="006C13D5" w:rsidRDefault="006C13D5">
      <w:pPr>
        <w:tabs>
          <w:tab w:val="left" w:pos="6480"/>
          <w:tab w:val="left" w:pos="6660"/>
        </w:tabs>
        <w:rPr>
          <w:sz w:val="20"/>
          <w:u w:val="single"/>
        </w:rPr>
      </w:pPr>
      <w:r>
        <w:rPr>
          <w:sz w:val="20"/>
        </w:rPr>
        <w:t>Name/Title: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C13D5" w:rsidRDefault="006C13D5"/>
    <w:p w:rsidR="006C13D5" w:rsidRDefault="006C13D5">
      <w:pPr>
        <w:pBdr>
          <w:bottom w:val="dotted" w:sz="24" w:space="1" w:color="auto"/>
        </w:pBdr>
        <w:tabs>
          <w:tab w:val="left" w:pos="6480"/>
          <w:tab w:val="left" w:pos="6660"/>
        </w:tabs>
        <w:rPr>
          <w:sz w:val="20"/>
          <w:u w:val="single"/>
        </w:rPr>
      </w:pPr>
      <w:r>
        <w:rPr>
          <w:sz w:val="20"/>
        </w:rPr>
        <w:t>Signature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C13D5" w:rsidRDefault="006C13D5">
      <w:pPr>
        <w:pBdr>
          <w:bottom w:val="dotted" w:sz="24" w:space="1" w:color="auto"/>
        </w:pBdr>
        <w:tabs>
          <w:tab w:val="left" w:pos="6480"/>
          <w:tab w:val="left" w:pos="6660"/>
        </w:tabs>
        <w:rPr>
          <w:sz w:val="20"/>
        </w:rPr>
      </w:pPr>
    </w:p>
    <w:p w:rsidR="00E72A1B" w:rsidRDefault="00E72A1B" w:rsidP="00E72A1B">
      <w:pPr>
        <w:pBdr>
          <w:bottom w:val="dotted" w:sz="24" w:space="1" w:color="auto"/>
        </w:pBdr>
        <w:tabs>
          <w:tab w:val="left" w:pos="6480"/>
          <w:tab w:val="left" w:pos="6660"/>
        </w:tabs>
        <w:rPr>
          <w:sz w:val="20"/>
        </w:rPr>
      </w:pPr>
      <w:r>
        <w:rPr>
          <w:sz w:val="20"/>
        </w:rPr>
        <w:t xml:space="preserve">Note:  At least every two years, as specified by MnSCU Board procedure </w:t>
      </w:r>
      <w:r w:rsidRPr="00E72A1B">
        <w:rPr>
          <w:b/>
          <w:bCs/>
          <w:sz w:val="20"/>
        </w:rPr>
        <w:t>5.11.1.2</w:t>
      </w:r>
      <w:r>
        <w:rPr>
          <w:sz w:val="20"/>
        </w:rPr>
        <w:t>, departments with differential tuition</w:t>
      </w:r>
      <w:r w:rsidR="00FC3CC8">
        <w:rPr>
          <w:sz w:val="20"/>
        </w:rPr>
        <w:t xml:space="preserve"> will need </w:t>
      </w:r>
      <w:r>
        <w:rPr>
          <w:sz w:val="20"/>
        </w:rPr>
        <w:t xml:space="preserve">to participate in an </w:t>
      </w:r>
      <w:r w:rsidRPr="00E72A1B">
        <w:rPr>
          <w:sz w:val="20"/>
        </w:rPr>
        <w:t>evaluation process</w:t>
      </w:r>
      <w:r>
        <w:rPr>
          <w:sz w:val="20"/>
        </w:rPr>
        <w:t xml:space="preserve"> of differential tuition</w:t>
      </w:r>
      <w:r w:rsidR="00FC3CC8">
        <w:rPr>
          <w:sz w:val="20"/>
        </w:rPr>
        <w:t xml:space="preserve"> funding, which</w:t>
      </w:r>
      <w:r>
        <w:rPr>
          <w:sz w:val="20"/>
        </w:rPr>
        <w:t xml:space="preserve"> would include, at a minimum</w:t>
      </w:r>
      <w:r w:rsidR="00FC3CC8">
        <w:rPr>
          <w:sz w:val="20"/>
        </w:rPr>
        <w:t>,</w:t>
      </w:r>
      <w:r>
        <w:rPr>
          <w:sz w:val="20"/>
        </w:rPr>
        <w:t xml:space="preserve"> e</w:t>
      </w:r>
      <w:r w:rsidRPr="00E72A1B">
        <w:rPr>
          <w:sz w:val="20"/>
        </w:rPr>
        <w:t>nrollment patterns</w:t>
      </w:r>
      <w:r>
        <w:rPr>
          <w:sz w:val="20"/>
        </w:rPr>
        <w:t>, p</w:t>
      </w:r>
      <w:r w:rsidRPr="00E72A1B">
        <w:rPr>
          <w:sz w:val="20"/>
        </w:rPr>
        <w:t>rogram investments</w:t>
      </w:r>
      <w:r>
        <w:rPr>
          <w:sz w:val="20"/>
        </w:rPr>
        <w:t>, and a</w:t>
      </w:r>
      <w:r w:rsidRPr="00E72A1B">
        <w:rPr>
          <w:sz w:val="20"/>
        </w:rPr>
        <w:t>dvancement of academic goals</w:t>
      </w:r>
    </w:p>
    <w:p w:rsidR="00E72A1B" w:rsidRDefault="00E72A1B">
      <w:pPr>
        <w:pBdr>
          <w:bottom w:val="dotted" w:sz="24" w:space="1" w:color="auto"/>
        </w:pBdr>
        <w:tabs>
          <w:tab w:val="left" w:pos="6480"/>
          <w:tab w:val="left" w:pos="6660"/>
        </w:tabs>
        <w:rPr>
          <w:sz w:val="20"/>
        </w:rPr>
      </w:pPr>
    </w:p>
    <w:p w:rsidR="006C13D5" w:rsidRDefault="006C13D5">
      <w:pPr>
        <w:tabs>
          <w:tab w:val="left" w:pos="6480"/>
          <w:tab w:val="left" w:pos="6660"/>
        </w:tabs>
        <w:jc w:val="center"/>
        <w:rPr>
          <w:sz w:val="20"/>
        </w:rPr>
      </w:pPr>
    </w:p>
    <w:p w:rsidR="006C13D5" w:rsidRDefault="006C13D5" w:rsidP="00E65571">
      <w:pPr>
        <w:pStyle w:val="Heading1"/>
        <w:tabs>
          <w:tab w:val="left" w:pos="6480"/>
          <w:tab w:val="left" w:pos="6660"/>
        </w:tabs>
      </w:pPr>
      <w:r>
        <w:t>APPROVALS</w:t>
      </w:r>
    </w:p>
    <w:p w:rsidR="006C13D5" w:rsidRDefault="006C13D5">
      <w:pPr>
        <w:tabs>
          <w:tab w:val="left" w:pos="6480"/>
          <w:tab w:val="left" w:pos="6660"/>
        </w:tabs>
        <w:rPr>
          <w:sz w:val="20"/>
        </w:rPr>
      </w:pPr>
      <w:r>
        <w:rPr>
          <w:sz w:val="20"/>
        </w:rPr>
        <w:t>Chairperson: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C13D5" w:rsidRDefault="006C13D5">
      <w:pPr>
        <w:tabs>
          <w:tab w:val="left" w:pos="6480"/>
          <w:tab w:val="left" w:pos="6660"/>
        </w:tabs>
        <w:rPr>
          <w:sz w:val="20"/>
        </w:rPr>
      </w:pPr>
    </w:p>
    <w:p w:rsidR="006C13D5" w:rsidRDefault="006C13D5">
      <w:pPr>
        <w:tabs>
          <w:tab w:val="left" w:pos="6480"/>
          <w:tab w:val="left" w:pos="6660"/>
        </w:tabs>
        <w:rPr>
          <w:sz w:val="20"/>
        </w:rPr>
      </w:pPr>
      <w:r>
        <w:rPr>
          <w:sz w:val="20"/>
        </w:rPr>
        <w:t>Dean: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C13D5" w:rsidRDefault="006C13D5">
      <w:pPr>
        <w:tabs>
          <w:tab w:val="left" w:pos="6480"/>
          <w:tab w:val="left" w:pos="6660"/>
        </w:tabs>
        <w:rPr>
          <w:sz w:val="20"/>
        </w:rPr>
      </w:pPr>
    </w:p>
    <w:p w:rsidR="006C13D5" w:rsidRDefault="006C13D5" w:rsidP="00E65571">
      <w:pPr>
        <w:pBdr>
          <w:bottom w:val="dotted" w:sz="24" w:space="1" w:color="auto"/>
        </w:pBdr>
        <w:tabs>
          <w:tab w:val="left" w:pos="6480"/>
          <w:tab w:val="left" w:pos="6660"/>
        </w:tabs>
        <w:rPr>
          <w:sz w:val="20"/>
          <w:u w:val="single"/>
        </w:rPr>
      </w:pPr>
      <w:r>
        <w:rPr>
          <w:sz w:val="20"/>
        </w:rPr>
        <w:t>Academic Vice President: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65571" w:rsidRDefault="00E65571" w:rsidP="00E65571">
      <w:pPr>
        <w:pBdr>
          <w:bottom w:val="dotted" w:sz="24" w:space="1" w:color="auto"/>
        </w:pBdr>
        <w:tabs>
          <w:tab w:val="left" w:pos="6480"/>
          <w:tab w:val="left" w:pos="6660"/>
        </w:tabs>
        <w:rPr>
          <w:sz w:val="20"/>
          <w:u w:val="single"/>
        </w:rPr>
      </w:pPr>
    </w:p>
    <w:p w:rsidR="00E65571" w:rsidRDefault="00E65571" w:rsidP="00E65571">
      <w:pPr>
        <w:pBdr>
          <w:bottom w:val="dotted" w:sz="24" w:space="1" w:color="auto"/>
        </w:pBdr>
        <w:tabs>
          <w:tab w:val="left" w:pos="6480"/>
          <w:tab w:val="left" w:pos="6660"/>
        </w:tabs>
        <w:rPr>
          <w:sz w:val="20"/>
        </w:rPr>
      </w:pPr>
      <w:r w:rsidRPr="00E65571">
        <w:rPr>
          <w:sz w:val="20"/>
        </w:rPr>
        <w:t>Student Senate</w:t>
      </w:r>
      <w:r w:rsidR="007F02DE">
        <w:rPr>
          <w:sz w:val="20"/>
        </w:rPr>
        <w:t>:</w:t>
      </w:r>
      <w:r w:rsidR="007F02DE">
        <w:rPr>
          <w:sz w:val="20"/>
          <w:u w:val="single"/>
        </w:rPr>
        <w:tab/>
      </w:r>
      <w:r w:rsidR="007F02DE">
        <w:rPr>
          <w:sz w:val="20"/>
          <w:u w:val="single"/>
        </w:rPr>
        <w:tab/>
      </w:r>
      <w:r w:rsidR="007F02DE">
        <w:rPr>
          <w:sz w:val="20"/>
        </w:rPr>
        <w:t xml:space="preserve"> </w:t>
      </w:r>
      <w:r w:rsidR="007F02DE">
        <w:rPr>
          <w:sz w:val="20"/>
        </w:rPr>
        <w:tab/>
      </w:r>
      <w:r w:rsidRPr="00E65571">
        <w:rPr>
          <w:sz w:val="20"/>
        </w:rPr>
        <w:t>Date: _________________</w:t>
      </w:r>
    </w:p>
    <w:p w:rsidR="00E65571" w:rsidRPr="00E65571" w:rsidRDefault="00E65571" w:rsidP="00E65571">
      <w:pPr>
        <w:pBdr>
          <w:bottom w:val="dotted" w:sz="24" w:space="1" w:color="auto"/>
        </w:pBdr>
        <w:tabs>
          <w:tab w:val="left" w:pos="6480"/>
          <w:tab w:val="left" w:pos="6660"/>
        </w:tabs>
        <w:rPr>
          <w:sz w:val="20"/>
        </w:rPr>
      </w:pPr>
    </w:p>
    <w:p w:rsidR="00E65571" w:rsidRDefault="00E65571">
      <w:pPr>
        <w:tabs>
          <w:tab w:val="left" w:pos="6480"/>
          <w:tab w:val="left" w:pos="6660"/>
        </w:tabs>
        <w:rPr>
          <w:sz w:val="20"/>
        </w:rPr>
      </w:pPr>
    </w:p>
    <w:p w:rsidR="006C13D5" w:rsidRDefault="006C13D5">
      <w:pPr>
        <w:tabs>
          <w:tab w:val="left" w:pos="6480"/>
          <w:tab w:val="left" w:pos="6660"/>
        </w:tabs>
        <w:rPr>
          <w:sz w:val="20"/>
        </w:rPr>
      </w:pPr>
      <w:r>
        <w:rPr>
          <w:sz w:val="20"/>
        </w:rPr>
        <w:t xml:space="preserve">Director of </w:t>
      </w:r>
      <w:r w:rsidR="00E65571">
        <w:rPr>
          <w:sz w:val="20"/>
        </w:rPr>
        <w:t>Business Services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C13D5" w:rsidRDefault="006C13D5">
      <w:pPr>
        <w:tabs>
          <w:tab w:val="left" w:pos="6480"/>
          <w:tab w:val="left" w:pos="6660"/>
        </w:tabs>
        <w:rPr>
          <w:sz w:val="20"/>
        </w:rPr>
      </w:pPr>
    </w:p>
    <w:p w:rsidR="006C13D5" w:rsidRDefault="006C13D5">
      <w:pPr>
        <w:tabs>
          <w:tab w:val="left" w:pos="2340"/>
          <w:tab w:val="left" w:pos="2520"/>
          <w:tab w:val="left" w:pos="5580"/>
        </w:tabs>
        <w:rPr>
          <w:sz w:val="20"/>
        </w:rPr>
      </w:pPr>
      <w:r>
        <w:rPr>
          <w:sz w:val="20"/>
        </w:rPr>
        <w:t>Approved</w:t>
      </w:r>
      <w:r>
        <w:rPr>
          <w:sz w:val="20"/>
          <w:u w:val="single"/>
        </w:rPr>
        <w:tab/>
      </w:r>
      <w:r>
        <w:rPr>
          <w:sz w:val="20"/>
        </w:rPr>
        <w:tab/>
        <w:t>Not Approved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>Account Number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6C13D5" w:rsidRDefault="006C13D5">
      <w:pPr>
        <w:tabs>
          <w:tab w:val="left" w:pos="2340"/>
          <w:tab w:val="left" w:pos="2520"/>
          <w:tab w:val="left" w:pos="5580"/>
        </w:tabs>
        <w:rPr>
          <w:sz w:val="20"/>
        </w:rPr>
      </w:pPr>
    </w:p>
    <w:p w:rsidR="00CC1C46" w:rsidRDefault="006C13D5" w:rsidP="00CC1C46">
      <w:pPr>
        <w:tabs>
          <w:tab w:val="left" w:pos="2340"/>
          <w:tab w:val="left" w:pos="2520"/>
          <w:tab w:val="left" w:pos="5580"/>
          <w:tab w:val="left" w:pos="8820"/>
        </w:tabs>
        <w:rPr>
          <w:sz w:val="20"/>
          <w:u w:val="single"/>
        </w:rPr>
      </w:pPr>
      <w:r>
        <w:rPr>
          <w:sz w:val="20"/>
        </w:rPr>
        <w:t xml:space="preserve">The </w:t>
      </w:r>
      <w:r w:rsidR="0068361A">
        <w:rPr>
          <w:sz w:val="20"/>
        </w:rPr>
        <w:t>DIFFERENTIAL</w:t>
      </w:r>
      <w:r>
        <w:rPr>
          <w:sz w:val="20"/>
        </w:rPr>
        <w:t xml:space="preserve"> will be implemented</w:t>
      </w:r>
      <w:r w:rsidR="0068361A">
        <w:rPr>
          <w:sz w:val="20"/>
        </w:rPr>
        <w:t xml:space="preserve">  Academic Year</w:t>
      </w:r>
      <w:r>
        <w:rPr>
          <w:sz w:val="20"/>
          <w:u w:val="single"/>
        </w:rPr>
        <w:tab/>
      </w:r>
    </w:p>
    <w:p w:rsidR="0068361A" w:rsidRDefault="0068361A" w:rsidP="00CC1C46">
      <w:pPr>
        <w:tabs>
          <w:tab w:val="left" w:pos="2340"/>
          <w:tab w:val="left" w:pos="2520"/>
          <w:tab w:val="left" w:pos="5580"/>
          <w:tab w:val="left" w:pos="8820"/>
        </w:tabs>
        <w:rPr>
          <w:sz w:val="20"/>
        </w:rPr>
      </w:pPr>
    </w:p>
    <w:p w:rsidR="0068361A" w:rsidRDefault="0068361A" w:rsidP="00CC1C46">
      <w:pPr>
        <w:tabs>
          <w:tab w:val="left" w:pos="2340"/>
          <w:tab w:val="left" w:pos="2520"/>
          <w:tab w:val="left" w:pos="5580"/>
          <w:tab w:val="left" w:pos="8820"/>
        </w:tabs>
        <w:rPr>
          <w:sz w:val="20"/>
        </w:rPr>
      </w:pPr>
      <w:r>
        <w:rPr>
          <w:sz w:val="20"/>
        </w:rPr>
        <w:t>APPROVED BY THE BOARD OF TRUSTEES    Y     N                DATE OF ACTION BY BOARD__________</w:t>
      </w:r>
    </w:p>
    <w:p w:rsidR="006C13D5" w:rsidRPr="000E14E3" w:rsidRDefault="00CC1C46" w:rsidP="00CC1C46">
      <w:pPr>
        <w:tabs>
          <w:tab w:val="left" w:pos="2340"/>
          <w:tab w:val="left" w:pos="2520"/>
          <w:tab w:val="left" w:pos="5580"/>
          <w:tab w:val="left" w:pos="8820"/>
        </w:tabs>
        <w:rPr>
          <w:b/>
          <w:sz w:val="20"/>
        </w:rPr>
      </w:pPr>
      <w:r w:rsidRPr="000E14E3">
        <w:rPr>
          <w:b/>
          <w:sz w:val="20"/>
        </w:rPr>
        <w:t>MnSCU – System Procedure 5.11.1</w:t>
      </w:r>
      <w:r w:rsidR="00E65571">
        <w:rPr>
          <w:b/>
          <w:sz w:val="20"/>
        </w:rPr>
        <w:t xml:space="preserve">.2 </w:t>
      </w:r>
      <w:r w:rsidRPr="000E14E3">
        <w:rPr>
          <w:b/>
          <w:sz w:val="20"/>
        </w:rPr>
        <w:t xml:space="preserve"> </w:t>
      </w:r>
      <w:r w:rsidR="00E65571">
        <w:rPr>
          <w:b/>
          <w:sz w:val="20"/>
        </w:rPr>
        <w:t>Differential Course and Program Tuition</w:t>
      </w:r>
    </w:p>
    <w:p w:rsidR="00CC1C46" w:rsidRPr="000E14E3" w:rsidRDefault="00CC1C46" w:rsidP="00CC1C46">
      <w:pPr>
        <w:tabs>
          <w:tab w:val="left" w:pos="2340"/>
          <w:tab w:val="left" w:pos="2520"/>
          <w:tab w:val="left" w:pos="5580"/>
          <w:tab w:val="left" w:pos="8820"/>
        </w:tabs>
        <w:rPr>
          <w:b/>
          <w:sz w:val="20"/>
        </w:rPr>
      </w:pPr>
    </w:p>
    <w:sectPr w:rsidR="00CC1C46" w:rsidRPr="000E14E3">
      <w:pgSz w:w="12240" w:h="15840"/>
      <w:pgMar w:top="360" w:right="1080" w:bottom="720" w:left="16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2D280828"/>
    <w:multiLevelType w:val="multilevel"/>
    <w:tmpl w:val="2CF8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3439D"/>
    <w:multiLevelType w:val="hybridMultilevel"/>
    <w:tmpl w:val="AD4485E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noPunctuationKerning/>
  <w:characterSpacingControl w:val="doNotCompress"/>
  <w:compat/>
  <w:rsids>
    <w:rsidRoot w:val="00C73365"/>
    <w:rsid w:val="000E14E3"/>
    <w:rsid w:val="001270E0"/>
    <w:rsid w:val="001566B2"/>
    <w:rsid w:val="00256F77"/>
    <w:rsid w:val="002729B0"/>
    <w:rsid w:val="004918C4"/>
    <w:rsid w:val="00550B55"/>
    <w:rsid w:val="00641686"/>
    <w:rsid w:val="0068361A"/>
    <w:rsid w:val="006C13D5"/>
    <w:rsid w:val="00754709"/>
    <w:rsid w:val="007D7B4A"/>
    <w:rsid w:val="007E6DD8"/>
    <w:rsid w:val="007F02DE"/>
    <w:rsid w:val="00855C98"/>
    <w:rsid w:val="00966FBC"/>
    <w:rsid w:val="009C1CBD"/>
    <w:rsid w:val="009D647C"/>
    <w:rsid w:val="009F53FB"/>
    <w:rsid w:val="00A234B8"/>
    <w:rsid w:val="00B74E73"/>
    <w:rsid w:val="00C73365"/>
    <w:rsid w:val="00CC1C46"/>
    <w:rsid w:val="00E65571"/>
    <w:rsid w:val="00E72A1B"/>
    <w:rsid w:val="00FA15E4"/>
    <w:rsid w:val="00FC3CC8"/>
  </w:rsids>
  <m:mathPr>
    <m:mathFont m:val="Helvetic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E14E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rsid w:val="00E7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7647">
          <w:marLeft w:val="0"/>
          <w:marRight w:val="0"/>
          <w:marTop w:val="0"/>
          <w:marBottom w:val="0"/>
          <w:divBdr>
            <w:top w:val="single" w:sz="6" w:space="31" w:color="000000"/>
            <w:left w:val="single" w:sz="6" w:space="0" w:color="000000"/>
            <w:bottom w:val="single" w:sz="6" w:space="19" w:color="000000"/>
            <w:right w:val="none" w:sz="0" w:space="0" w:color="auto"/>
          </w:divBdr>
          <w:divsChild>
            <w:div w:id="1911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4097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8D0C-CEC3-C24C-9F5D-7283D109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Bemidji State University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cp:lastModifiedBy>Patrick Redford</cp:lastModifiedBy>
  <cp:revision>2</cp:revision>
  <cp:lastPrinted>2010-03-09T20:22:00Z</cp:lastPrinted>
  <dcterms:created xsi:type="dcterms:W3CDTF">2015-03-12T20:10:00Z</dcterms:created>
  <dcterms:modified xsi:type="dcterms:W3CDTF">2015-03-12T20:10:00Z</dcterms:modified>
</cp:coreProperties>
</file>