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EA13" w14:textId="77777777" w:rsidR="001C2625" w:rsidRDefault="001C2625" w:rsidP="0055177C">
      <w:pPr>
        <w:jc w:val="center"/>
        <w:rPr>
          <w:rFonts w:ascii="Times New Roman" w:hAnsi="Times New Roman" w:cs="Times New Roman"/>
          <w:b/>
          <w:bCs/>
          <w:sz w:val="60"/>
          <w:szCs w:val="60"/>
        </w:rPr>
      </w:pPr>
    </w:p>
    <w:p w14:paraId="7338100F" w14:textId="77777777" w:rsidR="001C2625" w:rsidRDefault="001C2625" w:rsidP="0055177C">
      <w:pPr>
        <w:jc w:val="center"/>
        <w:rPr>
          <w:rFonts w:ascii="Times New Roman" w:hAnsi="Times New Roman" w:cs="Times New Roman"/>
          <w:b/>
          <w:bCs/>
          <w:sz w:val="60"/>
          <w:szCs w:val="60"/>
        </w:rPr>
      </w:pPr>
    </w:p>
    <w:p w14:paraId="25730D55" w14:textId="6A37A168" w:rsidR="00D956DD" w:rsidRDefault="0055177C" w:rsidP="001C2625">
      <w:pPr>
        <w:spacing w:after="0"/>
        <w:jc w:val="center"/>
        <w:rPr>
          <w:rFonts w:ascii="Times New Roman" w:hAnsi="Times New Roman" w:cs="Times New Roman"/>
          <w:b/>
          <w:bCs/>
          <w:sz w:val="60"/>
          <w:szCs w:val="60"/>
        </w:rPr>
      </w:pPr>
      <w:r>
        <w:rPr>
          <w:rFonts w:ascii="Times New Roman" w:hAnsi="Times New Roman" w:cs="Times New Roman"/>
          <w:b/>
          <w:bCs/>
          <w:sz w:val="60"/>
          <w:szCs w:val="60"/>
        </w:rPr>
        <w:t>The Impact of Women and Intersectionality on Bill Success in State Legislatures</w:t>
      </w:r>
    </w:p>
    <w:p w14:paraId="4BD4F65B" w14:textId="596810C1" w:rsidR="001C2625" w:rsidRPr="001C2625" w:rsidRDefault="001C2625" w:rsidP="001C2625">
      <w:pPr>
        <w:spacing w:after="0" w:line="240" w:lineRule="auto"/>
        <w:jc w:val="center"/>
        <w:rPr>
          <w:rFonts w:ascii="Times New Roman" w:hAnsi="Times New Roman" w:cs="Times New Roman"/>
          <w:sz w:val="24"/>
          <w:szCs w:val="24"/>
        </w:rPr>
      </w:pPr>
    </w:p>
    <w:p w14:paraId="085790DC" w14:textId="225D0C1C" w:rsidR="001C2625" w:rsidRPr="001C2625" w:rsidRDefault="001C2625" w:rsidP="001C2625">
      <w:pPr>
        <w:spacing w:after="0" w:line="240" w:lineRule="auto"/>
        <w:jc w:val="center"/>
        <w:rPr>
          <w:rFonts w:ascii="Times New Roman" w:hAnsi="Times New Roman" w:cs="Times New Roman"/>
          <w:sz w:val="24"/>
          <w:szCs w:val="24"/>
        </w:rPr>
      </w:pPr>
    </w:p>
    <w:p w14:paraId="66A64CE3" w14:textId="14E07B95" w:rsidR="001C2625" w:rsidRPr="001C2625" w:rsidRDefault="001C2625" w:rsidP="001C2625">
      <w:pPr>
        <w:spacing w:after="0" w:line="240" w:lineRule="auto"/>
        <w:jc w:val="center"/>
        <w:rPr>
          <w:rFonts w:ascii="Times New Roman" w:hAnsi="Times New Roman" w:cs="Times New Roman"/>
          <w:sz w:val="24"/>
          <w:szCs w:val="24"/>
        </w:rPr>
      </w:pPr>
    </w:p>
    <w:p w14:paraId="02F1B1D0" w14:textId="0D3F3243" w:rsidR="001C2625" w:rsidRPr="001C2625" w:rsidRDefault="001C2625" w:rsidP="001C2625">
      <w:pPr>
        <w:spacing w:after="0" w:line="240" w:lineRule="auto"/>
        <w:jc w:val="center"/>
        <w:rPr>
          <w:rFonts w:ascii="Times New Roman" w:hAnsi="Times New Roman" w:cs="Times New Roman"/>
          <w:sz w:val="24"/>
          <w:szCs w:val="24"/>
        </w:rPr>
      </w:pPr>
    </w:p>
    <w:p w14:paraId="4C77E293" w14:textId="2E3BEEA5" w:rsidR="001C2625" w:rsidRPr="001C2625" w:rsidRDefault="001C2625" w:rsidP="001C2625">
      <w:pPr>
        <w:spacing w:after="0" w:line="240" w:lineRule="auto"/>
        <w:jc w:val="center"/>
        <w:rPr>
          <w:rFonts w:ascii="Times New Roman" w:hAnsi="Times New Roman" w:cs="Times New Roman"/>
          <w:sz w:val="24"/>
          <w:szCs w:val="24"/>
        </w:rPr>
      </w:pPr>
    </w:p>
    <w:p w14:paraId="4C3F04E9" w14:textId="28AC37BC" w:rsidR="001C2625" w:rsidRDefault="001C2625" w:rsidP="001C2625">
      <w:pPr>
        <w:spacing w:after="0" w:line="240" w:lineRule="auto"/>
        <w:jc w:val="center"/>
        <w:rPr>
          <w:rFonts w:ascii="Times New Roman" w:hAnsi="Times New Roman" w:cs="Times New Roman"/>
          <w:b/>
          <w:bCs/>
          <w:sz w:val="24"/>
          <w:szCs w:val="24"/>
        </w:rPr>
      </w:pPr>
    </w:p>
    <w:p w14:paraId="71E30002" w14:textId="15F4AF13" w:rsidR="001C2625" w:rsidRDefault="001C2625" w:rsidP="001C2625">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Maggie Lowrey</w:t>
      </w:r>
    </w:p>
    <w:p w14:paraId="66ED1FFA" w14:textId="5D9C55D3" w:rsidR="001C2625" w:rsidRDefault="001C2625" w:rsidP="001C2625">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Bemidji State University</w:t>
      </w:r>
    </w:p>
    <w:p w14:paraId="51956B06" w14:textId="6C37AA2E" w:rsidR="001C2625" w:rsidRDefault="001C2625" w:rsidP="001C2625">
      <w:pPr>
        <w:spacing w:after="0" w:line="240" w:lineRule="auto"/>
        <w:jc w:val="center"/>
        <w:rPr>
          <w:rFonts w:ascii="Times New Roman" w:hAnsi="Times New Roman" w:cs="Times New Roman"/>
          <w:sz w:val="24"/>
          <w:szCs w:val="24"/>
        </w:rPr>
      </w:pPr>
    </w:p>
    <w:p w14:paraId="2E88A138" w14:textId="4A9DBA95" w:rsidR="001C2625" w:rsidRDefault="001C2625" w:rsidP="001C2625">
      <w:pPr>
        <w:spacing w:after="0" w:line="240" w:lineRule="auto"/>
        <w:jc w:val="center"/>
        <w:rPr>
          <w:rFonts w:ascii="Times New Roman" w:hAnsi="Times New Roman" w:cs="Times New Roman"/>
          <w:sz w:val="24"/>
          <w:szCs w:val="24"/>
        </w:rPr>
      </w:pPr>
    </w:p>
    <w:p w14:paraId="200BCCC8" w14:textId="7FBBE8A6" w:rsidR="001C2625" w:rsidRDefault="001C2625" w:rsidP="001C2625">
      <w:pPr>
        <w:spacing w:after="0" w:line="240" w:lineRule="auto"/>
        <w:jc w:val="center"/>
        <w:rPr>
          <w:rFonts w:ascii="Times New Roman" w:hAnsi="Times New Roman" w:cs="Times New Roman"/>
          <w:sz w:val="24"/>
          <w:szCs w:val="24"/>
        </w:rPr>
      </w:pPr>
    </w:p>
    <w:p w14:paraId="66D919E5" w14:textId="31C34E1E" w:rsidR="001C2625" w:rsidRDefault="001C2625" w:rsidP="001C2625">
      <w:pPr>
        <w:spacing w:after="0" w:line="240" w:lineRule="auto"/>
        <w:jc w:val="center"/>
        <w:rPr>
          <w:rFonts w:ascii="Times New Roman" w:hAnsi="Times New Roman" w:cs="Times New Roman"/>
          <w:sz w:val="24"/>
          <w:szCs w:val="24"/>
        </w:rPr>
      </w:pPr>
    </w:p>
    <w:p w14:paraId="2C98AC44" w14:textId="78157E99" w:rsidR="001C2625" w:rsidRDefault="001C2625" w:rsidP="001C2625">
      <w:pPr>
        <w:spacing w:after="0" w:line="240" w:lineRule="auto"/>
        <w:jc w:val="center"/>
        <w:rPr>
          <w:rFonts w:ascii="Times New Roman" w:hAnsi="Times New Roman" w:cs="Times New Roman"/>
          <w:sz w:val="24"/>
          <w:szCs w:val="24"/>
        </w:rPr>
      </w:pPr>
    </w:p>
    <w:p w14:paraId="6BA6A1E0" w14:textId="729CF699" w:rsidR="001C2625" w:rsidRDefault="001C2625" w:rsidP="001C2625">
      <w:pPr>
        <w:spacing w:after="0" w:line="240" w:lineRule="auto"/>
        <w:jc w:val="center"/>
        <w:rPr>
          <w:rFonts w:ascii="Times New Roman" w:hAnsi="Times New Roman" w:cs="Times New Roman"/>
          <w:sz w:val="24"/>
          <w:szCs w:val="24"/>
        </w:rPr>
      </w:pPr>
    </w:p>
    <w:p w14:paraId="0AAD3EE6" w14:textId="3352C603" w:rsidR="001C2625" w:rsidRDefault="001C2625" w:rsidP="001C2625">
      <w:pPr>
        <w:spacing w:after="0" w:line="240" w:lineRule="auto"/>
        <w:jc w:val="center"/>
        <w:rPr>
          <w:rFonts w:ascii="Times New Roman" w:hAnsi="Times New Roman" w:cs="Times New Roman"/>
          <w:sz w:val="24"/>
          <w:szCs w:val="24"/>
        </w:rPr>
      </w:pPr>
    </w:p>
    <w:p w14:paraId="09832D5F" w14:textId="0870458B" w:rsidR="001C2625" w:rsidRDefault="001C2625" w:rsidP="001C2625">
      <w:pPr>
        <w:spacing w:after="0" w:line="240" w:lineRule="auto"/>
        <w:jc w:val="center"/>
        <w:rPr>
          <w:rFonts w:ascii="Times New Roman" w:hAnsi="Times New Roman" w:cs="Times New Roman"/>
          <w:sz w:val="24"/>
          <w:szCs w:val="24"/>
        </w:rPr>
      </w:pPr>
    </w:p>
    <w:p w14:paraId="5628A988" w14:textId="70FC9D8C" w:rsidR="001C2625" w:rsidRDefault="001C2625" w:rsidP="001C2625">
      <w:pPr>
        <w:spacing w:after="0" w:line="240" w:lineRule="auto"/>
        <w:jc w:val="center"/>
        <w:rPr>
          <w:rFonts w:ascii="Times New Roman" w:hAnsi="Times New Roman" w:cs="Times New Roman"/>
          <w:sz w:val="24"/>
          <w:szCs w:val="24"/>
        </w:rPr>
      </w:pPr>
    </w:p>
    <w:p w14:paraId="2634E737" w14:textId="5696FD6C" w:rsidR="001C2625" w:rsidRDefault="001C2625" w:rsidP="001C2625">
      <w:pPr>
        <w:spacing w:after="0" w:line="240" w:lineRule="auto"/>
        <w:jc w:val="center"/>
        <w:rPr>
          <w:rFonts w:ascii="Times New Roman" w:hAnsi="Times New Roman" w:cs="Times New Roman"/>
          <w:sz w:val="24"/>
          <w:szCs w:val="24"/>
        </w:rPr>
      </w:pPr>
    </w:p>
    <w:p w14:paraId="79850D45" w14:textId="005B05A2" w:rsidR="001C2625" w:rsidRDefault="001C2625" w:rsidP="001C2625">
      <w:pPr>
        <w:spacing w:after="0" w:line="240" w:lineRule="auto"/>
        <w:jc w:val="center"/>
        <w:rPr>
          <w:rFonts w:ascii="Times New Roman" w:hAnsi="Times New Roman" w:cs="Times New Roman"/>
          <w:sz w:val="24"/>
          <w:szCs w:val="24"/>
        </w:rPr>
      </w:pPr>
    </w:p>
    <w:p w14:paraId="3EF3CB2E" w14:textId="29C66773" w:rsidR="001C2625" w:rsidRDefault="001C2625" w:rsidP="001C2625">
      <w:pPr>
        <w:spacing w:after="0" w:line="240" w:lineRule="auto"/>
        <w:jc w:val="center"/>
        <w:rPr>
          <w:rFonts w:ascii="Times New Roman" w:hAnsi="Times New Roman" w:cs="Times New Roman"/>
          <w:sz w:val="24"/>
          <w:szCs w:val="24"/>
        </w:rPr>
      </w:pPr>
    </w:p>
    <w:p w14:paraId="3B7B706F" w14:textId="09951B02" w:rsidR="001C2625" w:rsidRDefault="001C2625" w:rsidP="001C2625">
      <w:pPr>
        <w:spacing w:after="0" w:line="240" w:lineRule="auto"/>
        <w:jc w:val="center"/>
        <w:rPr>
          <w:rFonts w:ascii="Times New Roman" w:hAnsi="Times New Roman" w:cs="Times New Roman"/>
          <w:sz w:val="24"/>
          <w:szCs w:val="24"/>
        </w:rPr>
      </w:pPr>
    </w:p>
    <w:p w14:paraId="3839D68C" w14:textId="1DE882E4" w:rsidR="001C2625" w:rsidRDefault="001C2625" w:rsidP="001C2625">
      <w:pPr>
        <w:spacing w:after="0" w:line="240" w:lineRule="auto"/>
        <w:jc w:val="center"/>
        <w:rPr>
          <w:rFonts w:ascii="Times New Roman" w:hAnsi="Times New Roman" w:cs="Times New Roman"/>
          <w:sz w:val="24"/>
          <w:szCs w:val="24"/>
        </w:rPr>
      </w:pPr>
    </w:p>
    <w:p w14:paraId="7BF229FC" w14:textId="14419B7D" w:rsidR="001C2625" w:rsidRDefault="001C2625" w:rsidP="001C2625">
      <w:pPr>
        <w:spacing w:after="0" w:line="240" w:lineRule="auto"/>
        <w:jc w:val="center"/>
        <w:rPr>
          <w:rFonts w:ascii="Times New Roman" w:hAnsi="Times New Roman" w:cs="Times New Roman"/>
          <w:sz w:val="24"/>
          <w:szCs w:val="24"/>
        </w:rPr>
      </w:pPr>
    </w:p>
    <w:p w14:paraId="33F6D677" w14:textId="1F8E54B8" w:rsidR="001C2625" w:rsidRDefault="001C2625" w:rsidP="001C2625">
      <w:pPr>
        <w:spacing w:after="0" w:line="240" w:lineRule="auto"/>
        <w:jc w:val="center"/>
        <w:rPr>
          <w:rFonts w:ascii="Times New Roman" w:hAnsi="Times New Roman" w:cs="Times New Roman"/>
          <w:sz w:val="24"/>
          <w:szCs w:val="24"/>
        </w:rPr>
      </w:pPr>
    </w:p>
    <w:p w14:paraId="57545CC1" w14:textId="5A772E94" w:rsidR="001C2625" w:rsidRDefault="001C2625" w:rsidP="00F04AFF">
      <w:pPr>
        <w:spacing w:after="0" w:line="240" w:lineRule="auto"/>
        <w:rPr>
          <w:rFonts w:ascii="Times New Roman" w:hAnsi="Times New Roman" w:cs="Times New Roman"/>
          <w:sz w:val="24"/>
          <w:szCs w:val="24"/>
        </w:rPr>
      </w:pPr>
    </w:p>
    <w:p w14:paraId="2942D522" w14:textId="77E6A6C7" w:rsidR="001C2625" w:rsidRDefault="001C2625" w:rsidP="001C26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Political Science Senior Thesis</w:t>
      </w:r>
    </w:p>
    <w:p w14:paraId="669905E5" w14:textId="19DEB89C" w:rsidR="001C2625" w:rsidRDefault="001C2625" w:rsidP="001C26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Bemidji State University</w:t>
      </w:r>
    </w:p>
    <w:p w14:paraId="105CFE49" w14:textId="77D220FE" w:rsidR="001C2625" w:rsidRDefault="00F04AFF" w:rsidP="001C26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Dr. Patrick Donnay, Advisor</w:t>
      </w:r>
    </w:p>
    <w:p w14:paraId="53489966" w14:textId="209319C9" w:rsidR="00F04AFF" w:rsidRDefault="00F04AFF" w:rsidP="001C26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April 2022</w:t>
      </w:r>
    </w:p>
    <w:p w14:paraId="4B53C369" w14:textId="677C6411" w:rsidR="00F04AFF" w:rsidRDefault="00F04AFF" w:rsidP="001C2625">
      <w:pPr>
        <w:spacing w:after="0" w:line="240" w:lineRule="auto"/>
        <w:jc w:val="center"/>
        <w:rPr>
          <w:rFonts w:ascii="Times New Roman" w:hAnsi="Times New Roman" w:cs="Times New Roman"/>
          <w:sz w:val="28"/>
          <w:szCs w:val="28"/>
        </w:rPr>
      </w:pPr>
    </w:p>
    <w:p w14:paraId="2A17C09C" w14:textId="0941E2D3" w:rsidR="00F04AFF" w:rsidRDefault="00F04AFF" w:rsidP="002F0C93">
      <w:pPr>
        <w:spacing w:after="0" w:line="240" w:lineRule="auto"/>
        <w:jc w:val="center"/>
        <w:rPr>
          <w:rFonts w:ascii="Times New Roman" w:hAnsi="Times New Roman" w:cs="Times New Roman"/>
          <w:b/>
          <w:bCs/>
          <w:sz w:val="32"/>
          <w:szCs w:val="32"/>
        </w:rPr>
      </w:pPr>
      <w:r w:rsidRPr="002F0C93">
        <w:rPr>
          <w:rFonts w:ascii="Times New Roman" w:hAnsi="Times New Roman" w:cs="Times New Roman"/>
          <w:b/>
          <w:bCs/>
          <w:sz w:val="32"/>
          <w:szCs w:val="32"/>
        </w:rPr>
        <w:lastRenderedPageBreak/>
        <w:t>Abstract</w:t>
      </w:r>
    </w:p>
    <w:p w14:paraId="29D97119" w14:textId="77777777" w:rsidR="004A2F18" w:rsidRDefault="004A2F18" w:rsidP="002F0C93">
      <w:pPr>
        <w:spacing w:after="0" w:line="240" w:lineRule="auto"/>
        <w:jc w:val="center"/>
        <w:rPr>
          <w:rFonts w:ascii="Times New Roman" w:hAnsi="Times New Roman" w:cs="Times New Roman"/>
          <w:b/>
          <w:bCs/>
          <w:sz w:val="32"/>
          <w:szCs w:val="32"/>
        </w:rPr>
      </w:pPr>
    </w:p>
    <w:p w14:paraId="3E63085B" w14:textId="10E10F73" w:rsidR="00CE7B43" w:rsidRPr="000B3B0D" w:rsidRDefault="00CE7B43" w:rsidP="000B3B0D">
      <w:pPr>
        <w:ind w:firstLine="720"/>
        <w:rPr>
          <w:rFonts w:ascii="Times New Roman" w:hAnsi="Times New Roman" w:cs="Times New Roman"/>
          <w:i/>
          <w:iCs/>
          <w:sz w:val="24"/>
          <w:szCs w:val="24"/>
        </w:rPr>
      </w:pPr>
      <w:r w:rsidRPr="000B3B0D">
        <w:rPr>
          <w:rFonts w:ascii="Times New Roman" w:hAnsi="Times New Roman" w:cs="Times New Roman"/>
          <w:i/>
          <w:iCs/>
          <w:sz w:val="24"/>
          <w:szCs w:val="24"/>
        </w:rPr>
        <w:t>Thousands of bills are introduced in state legislatures every year and there are a multitude of reasons as to why some of those bills become law and some do not</w:t>
      </w:r>
      <w:r w:rsidR="00B0451C" w:rsidRPr="000B3B0D">
        <w:rPr>
          <w:rFonts w:ascii="Times New Roman" w:hAnsi="Times New Roman" w:cs="Times New Roman"/>
          <w:i/>
          <w:iCs/>
          <w:sz w:val="24"/>
          <w:szCs w:val="24"/>
        </w:rPr>
        <w:t xml:space="preserve">. </w:t>
      </w:r>
      <w:r w:rsidRPr="000B3B0D">
        <w:rPr>
          <w:rFonts w:ascii="Times New Roman" w:hAnsi="Times New Roman" w:cs="Times New Roman"/>
          <w:i/>
          <w:iCs/>
          <w:sz w:val="24"/>
          <w:szCs w:val="24"/>
        </w:rPr>
        <w:t>Female sponsorship and the intersectionality of female sponsors are the focus of my research</w:t>
      </w:r>
      <w:r w:rsidR="00B0451C" w:rsidRPr="000B3B0D">
        <w:rPr>
          <w:rFonts w:ascii="Times New Roman" w:hAnsi="Times New Roman" w:cs="Times New Roman"/>
          <w:i/>
          <w:iCs/>
          <w:sz w:val="24"/>
          <w:szCs w:val="24"/>
        </w:rPr>
        <w:t xml:space="preserve">. </w:t>
      </w:r>
      <w:r w:rsidRPr="000B3B0D">
        <w:rPr>
          <w:rFonts w:ascii="Times New Roman" w:hAnsi="Times New Roman" w:cs="Times New Roman"/>
          <w:i/>
          <w:iCs/>
          <w:sz w:val="24"/>
          <w:szCs w:val="24"/>
        </w:rPr>
        <w:t xml:space="preserve">Previous research has found variable impact of these characteristics; however, little work has been done on the combined effects of race, </w:t>
      </w:r>
      <w:r w:rsidR="00B0451C" w:rsidRPr="000B3B0D">
        <w:rPr>
          <w:rFonts w:ascii="Times New Roman" w:hAnsi="Times New Roman" w:cs="Times New Roman"/>
          <w:i/>
          <w:iCs/>
          <w:sz w:val="24"/>
          <w:szCs w:val="24"/>
        </w:rPr>
        <w:t>gender,</w:t>
      </w:r>
      <w:r w:rsidRPr="000B3B0D">
        <w:rPr>
          <w:rFonts w:ascii="Times New Roman" w:hAnsi="Times New Roman" w:cs="Times New Roman"/>
          <w:i/>
          <w:iCs/>
          <w:sz w:val="24"/>
          <w:szCs w:val="24"/>
        </w:rPr>
        <w:t xml:space="preserve"> and partisanship on bill passage rate. I tested these ideas on bills that were introduced to state legislatures of </w:t>
      </w:r>
      <w:r w:rsidR="00EC53DF" w:rsidRPr="000B3B0D">
        <w:rPr>
          <w:rFonts w:ascii="Times New Roman" w:hAnsi="Times New Roman" w:cs="Times New Roman"/>
          <w:i/>
          <w:iCs/>
          <w:sz w:val="24"/>
          <w:szCs w:val="24"/>
        </w:rPr>
        <w:t>forty</w:t>
      </w:r>
      <w:r w:rsidRPr="000B3B0D">
        <w:rPr>
          <w:rFonts w:ascii="Times New Roman" w:hAnsi="Times New Roman" w:cs="Times New Roman"/>
          <w:i/>
          <w:iCs/>
          <w:sz w:val="24"/>
          <w:szCs w:val="24"/>
        </w:rPr>
        <w:t xml:space="preserve"> states in 2015 from the Harvard Dataverse</w:t>
      </w:r>
      <w:r w:rsidR="004E23B7" w:rsidRPr="00A47EA1">
        <w:rPr>
          <w:rFonts w:ascii="Times New Roman" w:hAnsi="Times New Roman" w:cs="Times New Roman"/>
          <w:i/>
          <w:iCs/>
          <w:sz w:val="24"/>
          <w:szCs w:val="24"/>
          <w:vertAlign w:val="superscript"/>
        </w:rPr>
        <w:t>1</w:t>
      </w:r>
      <w:r w:rsidRPr="000B3B0D">
        <w:rPr>
          <w:rFonts w:ascii="Times New Roman" w:hAnsi="Times New Roman" w:cs="Times New Roman"/>
          <w:i/>
          <w:iCs/>
          <w:sz w:val="24"/>
          <w:szCs w:val="24"/>
        </w:rPr>
        <w:t xml:space="preserve">. By applying differing factors of race, </w:t>
      </w:r>
      <w:r w:rsidR="00B0451C" w:rsidRPr="000B3B0D">
        <w:rPr>
          <w:rFonts w:ascii="Times New Roman" w:hAnsi="Times New Roman" w:cs="Times New Roman"/>
          <w:i/>
          <w:iCs/>
          <w:sz w:val="24"/>
          <w:szCs w:val="24"/>
        </w:rPr>
        <w:t>gender,</w:t>
      </w:r>
      <w:r w:rsidRPr="000B3B0D">
        <w:rPr>
          <w:rFonts w:ascii="Times New Roman" w:hAnsi="Times New Roman" w:cs="Times New Roman"/>
          <w:i/>
          <w:iCs/>
          <w:sz w:val="24"/>
          <w:szCs w:val="24"/>
        </w:rPr>
        <w:t xml:space="preserve"> and partisanship to bill success, I am assessing whether racial differences among women in differing partisanship leads to a greater impact on bill passage in state legislatures. </w:t>
      </w:r>
    </w:p>
    <w:p w14:paraId="073D87CB" w14:textId="5CEA532B" w:rsidR="002F0C93" w:rsidRPr="002F0C93" w:rsidRDefault="002F0C93" w:rsidP="002F0C93">
      <w:pPr>
        <w:spacing w:after="0" w:line="240" w:lineRule="auto"/>
        <w:rPr>
          <w:rFonts w:ascii="Times New Roman" w:hAnsi="Times New Roman" w:cs="Times New Roman"/>
          <w:sz w:val="24"/>
          <w:szCs w:val="24"/>
        </w:rPr>
      </w:pPr>
    </w:p>
    <w:p w14:paraId="2B8B509E" w14:textId="77777777" w:rsidR="002F0C93" w:rsidRDefault="002F0C93" w:rsidP="002F0C93">
      <w:pPr>
        <w:spacing w:after="0" w:line="240" w:lineRule="auto"/>
        <w:rPr>
          <w:rFonts w:ascii="Times New Roman" w:hAnsi="Times New Roman" w:cs="Times New Roman"/>
          <w:sz w:val="28"/>
          <w:szCs w:val="28"/>
        </w:rPr>
      </w:pPr>
    </w:p>
    <w:p w14:paraId="2EB0089A" w14:textId="77777777" w:rsidR="00664875" w:rsidRDefault="00664875" w:rsidP="001C2625">
      <w:pPr>
        <w:spacing w:after="0" w:line="240" w:lineRule="auto"/>
        <w:jc w:val="center"/>
        <w:rPr>
          <w:rFonts w:ascii="Times New Roman" w:hAnsi="Times New Roman" w:cs="Times New Roman"/>
          <w:sz w:val="28"/>
          <w:szCs w:val="28"/>
        </w:rPr>
      </w:pPr>
    </w:p>
    <w:p w14:paraId="5EEF5AF2" w14:textId="77777777" w:rsidR="00664875" w:rsidRDefault="00664875" w:rsidP="001C2625">
      <w:pPr>
        <w:spacing w:after="0" w:line="240" w:lineRule="auto"/>
        <w:jc w:val="center"/>
        <w:rPr>
          <w:rFonts w:ascii="Times New Roman" w:hAnsi="Times New Roman" w:cs="Times New Roman"/>
          <w:sz w:val="28"/>
          <w:szCs w:val="28"/>
        </w:rPr>
      </w:pPr>
    </w:p>
    <w:p w14:paraId="2D277FD8" w14:textId="77777777" w:rsidR="00664875" w:rsidRDefault="00664875" w:rsidP="001C2625">
      <w:pPr>
        <w:spacing w:after="0" w:line="240" w:lineRule="auto"/>
        <w:jc w:val="center"/>
        <w:rPr>
          <w:rFonts w:ascii="Times New Roman" w:hAnsi="Times New Roman" w:cs="Times New Roman"/>
          <w:sz w:val="28"/>
          <w:szCs w:val="28"/>
        </w:rPr>
      </w:pPr>
    </w:p>
    <w:p w14:paraId="0E201CEF" w14:textId="77777777" w:rsidR="00664875" w:rsidRDefault="00664875" w:rsidP="001C2625">
      <w:pPr>
        <w:spacing w:after="0" w:line="240" w:lineRule="auto"/>
        <w:jc w:val="center"/>
        <w:rPr>
          <w:rFonts w:ascii="Times New Roman" w:hAnsi="Times New Roman" w:cs="Times New Roman"/>
          <w:sz w:val="28"/>
          <w:szCs w:val="28"/>
        </w:rPr>
      </w:pPr>
    </w:p>
    <w:p w14:paraId="62B0436C" w14:textId="77777777" w:rsidR="00664875" w:rsidRDefault="00664875" w:rsidP="001C2625">
      <w:pPr>
        <w:spacing w:after="0" w:line="240" w:lineRule="auto"/>
        <w:jc w:val="center"/>
        <w:rPr>
          <w:rFonts w:ascii="Times New Roman" w:hAnsi="Times New Roman" w:cs="Times New Roman"/>
          <w:sz w:val="28"/>
          <w:szCs w:val="28"/>
        </w:rPr>
      </w:pPr>
    </w:p>
    <w:p w14:paraId="62234FA0" w14:textId="77777777" w:rsidR="00664875" w:rsidRDefault="00664875" w:rsidP="001C2625">
      <w:pPr>
        <w:spacing w:after="0" w:line="240" w:lineRule="auto"/>
        <w:jc w:val="center"/>
        <w:rPr>
          <w:rFonts w:ascii="Times New Roman" w:hAnsi="Times New Roman" w:cs="Times New Roman"/>
          <w:sz w:val="28"/>
          <w:szCs w:val="28"/>
        </w:rPr>
      </w:pPr>
    </w:p>
    <w:p w14:paraId="03F84978" w14:textId="77777777" w:rsidR="00664875" w:rsidRDefault="00664875" w:rsidP="001C2625">
      <w:pPr>
        <w:spacing w:after="0" w:line="240" w:lineRule="auto"/>
        <w:jc w:val="center"/>
        <w:rPr>
          <w:rFonts w:ascii="Times New Roman" w:hAnsi="Times New Roman" w:cs="Times New Roman"/>
          <w:sz w:val="28"/>
          <w:szCs w:val="28"/>
        </w:rPr>
      </w:pPr>
    </w:p>
    <w:p w14:paraId="6541F101" w14:textId="77777777" w:rsidR="00664875" w:rsidRDefault="00664875" w:rsidP="001C2625">
      <w:pPr>
        <w:spacing w:after="0" w:line="240" w:lineRule="auto"/>
        <w:jc w:val="center"/>
        <w:rPr>
          <w:rFonts w:ascii="Times New Roman" w:hAnsi="Times New Roman" w:cs="Times New Roman"/>
          <w:sz w:val="28"/>
          <w:szCs w:val="28"/>
        </w:rPr>
      </w:pPr>
    </w:p>
    <w:p w14:paraId="5D30022A" w14:textId="77777777" w:rsidR="00664875" w:rsidRDefault="00664875" w:rsidP="001C2625">
      <w:pPr>
        <w:spacing w:after="0" w:line="240" w:lineRule="auto"/>
        <w:jc w:val="center"/>
        <w:rPr>
          <w:rFonts w:ascii="Times New Roman" w:hAnsi="Times New Roman" w:cs="Times New Roman"/>
          <w:sz w:val="28"/>
          <w:szCs w:val="28"/>
        </w:rPr>
      </w:pPr>
    </w:p>
    <w:p w14:paraId="61F69C07" w14:textId="77777777" w:rsidR="00664875" w:rsidRDefault="00664875" w:rsidP="001C2625">
      <w:pPr>
        <w:spacing w:after="0" w:line="240" w:lineRule="auto"/>
        <w:jc w:val="center"/>
        <w:rPr>
          <w:rFonts w:ascii="Times New Roman" w:hAnsi="Times New Roman" w:cs="Times New Roman"/>
          <w:sz w:val="28"/>
          <w:szCs w:val="28"/>
        </w:rPr>
      </w:pPr>
    </w:p>
    <w:p w14:paraId="640F121C" w14:textId="77777777" w:rsidR="00664875" w:rsidRDefault="00664875" w:rsidP="001C2625">
      <w:pPr>
        <w:spacing w:after="0" w:line="240" w:lineRule="auto"/>
        <w:jc w:val="center"/>
        <w:rPr>
          <w:rFonts w:ascii="Times New Roman" w:hAnsi="Times New Roman" w:cs="Times New Roman"/>
          <w:sz w:val="28"/>
          <w:szCs w:val="28"/>
        </w:rPr>
      </w:pPr>
    </w:p>
    <w:p w14:paraId="19112124" w14:textId="77777777" w:rsidR="00664875" w:rsidRDefault="00664875" w:rsidP="001C2625">
      <w:pPr>
        <w:spacing w:after="0" w:line="240" w:lineRule="auto"/>
        <w:jc w:val="center"/>
        <w:rPr>
          <w:rFonts w:ascii="Times New Roman" w:hAnsi="Times New Roman" w:cs="Times New Roman"/>
          <w:sz w:val="28"/>
          <w:szCs w:val="28"/>
        </w:rPr>
      </w:pPr>
    </w:p>
    <w:p w14:paraId="136AF662" w14:textId="77777777" w:rsidR="00664875" w:rsidRDefault="00664875" w:rsidP="001C2625">
      <w:pPr>
        <w:spacing w:after="0" w:line="240" w:lineRule="auto"/>
        <w:jc w:val="center"/>
        <w:rPr>
          <w:rFonts w:ascii="Times New Roman" w:hAnsi="Times New Roman" w:cs="Times New Roman"/>
          <w:sz w:val="28"/>
          <w:szCs w:val="28"/>
        </w:rPr>
      </w:pPr>
    </w:p>
    <w:p w14:paraId="43F4FD75" w14:textId="77777777" w:rsidR="00664875" w:rsidRDefault="00664875" w:rsidP="001C2625">
      <w:pPr>
        <w:spacing w:after="0" w:line="240" w:lineRule="auto"/>
        <w:jc w:val="center"/>
        <w:rPr>
          <w:rFonts w:ascii="Times New Roman" w:hAnsi="Times New Roman" w:cs="Times New Roman"/>
          <w:sz w:val="28"/>
          <w:szCs w:val="28"/>
        </w:rPr>
      </w:pPr>
    </w:p>
    <w:p w14:paraId="742108A8" w14:textId="77777777" w:rsidR="00664875" w:rsidRDefault="00664875" w:rsidP="001C2625">
      <w:pPr>
        <w:spacing w:after="0" w:line="240" w:lineRule="auto"/>
        <w:jc w:val="center"/>
        <w:rPr>
          <w:rFonts w:ascii="Times New Roman" w:hAnsi="Times New Roman" w:cs="Times New Roman"/>
          <w:sz w:val="28"/>
          <w:szCs w:val="28"/>
        </w:rPr>
      </w:pPr>
    </w:p>
    <w:p w14:paraId="297407D3" w14:textId="77777777" w:rsidR="00664875" w:rsidRDefault="00664875" w:rsidP="001C2625">
      <w:pPr>
        <w:spacing w:after="0" w:line="240" w:lineRule="auto"/>
        <w:jc w:val="center"/>
        <w:rPr>
          <w:rFonts w:ascii="Times New Roman" w:hAnsi="Times New Roman" w:cs="Times New Roman"/>
          <w:sz w:val="28"/>
          <w:szCs w:val="28"/>
        </w:rPr>
      </w:pPr>
    </w:p>
    <w:p w14:paraId="7F848B29" w14:textId="77777777" w:rsidR="00664875" w:rsidRDefault="00664875" w:rsidP="001C2625">
      <w:pPr>
        <w:spacing w:after="0" w:line="240" w:lineRule="auto"/>
        <w:jc w:val="center"/>
        <w:rPr>
          <w:rFonts w:ascii="Times New Roman" w:hAnsi="Times New Roman" w:cs="Times New Roman"/>
          <w:sz w:val="28"/>
          <w:szCs w:val="28"/>
        </w:rPr>
      </w:pPr>
    </w:p>
    <w:p w14:paraId="782779C2" w14:textId="77777777" w:rsidR="00664875" w:rsidRDefault="00664875" w:rsidP="001C2625">
      <w:pPr>
        <w:spacing w:after="0" w:line="240" w:lineRule="auto"/>
        <w:jc w:val="center"/>
        <w:rPr>
          <w:rFonts w:ascii="Times New Roman" w:hAnsi="Times New Roman" w:cs="Times New Roman"/>
          <w:sz w:val="28"/>
          <w:szCs w:val="28"/>
        </w:rPr>
      </w:pPr>
    </w:p>
    <w:p w14:paraId="799C9978" w14:textId="77777777" w:rsidR="00664875" w:rsidRDefault="00664875" w:rsidP="001C2625">
      <w:pPr>
        <w:spacing w:after="0" w:line="240" w:lineRule="auto"/>
        <w:jc w:val="center"/>
        <w:rPr>
          <w:rFonts w:ascii="Times New Roman" w:hAnsi="Times New Roman" w:cs="Times New Roman"/>
          <w:sz w:val="28"/>
          <w:szCs w:val="28"/>
        </w:rPr>
      </w:pPr>
    </w:p>
    <w:p w14:paraId="4FB44721" w14:textId="77777777" w:rsidR="00664875" w:rsidRDefault="00664875" w:rsidP="001C2625">
      <w:pPr>
        <w:spacing w:after="0" w:line="240" w:lineRule="auto"/>
        <w:jc w:val="center"/>
        <w:rPr>
          <w:rFonts w:ascii="Times New Roman" w:hAnsi="Times New Roman" w:cs="Times New Roman"/>
          <w:sz w:val="28"/>
          <w:szCs w:val="28"/>
        </w:rPr>
      </w:pPr>
    </w:p>
    <w:p w14:paraId="391B4771" w14:textId="77777777" w:rsidR="00664875" w:rsidRDefault="00664875" w:rsidP="001C2625">
      <w:pPr>
        <w:spacing w:after="0" w:line="240" w:lineRule="auto"/>
        <w:jc w:val="center"/>
        <w:rPr>
          <w:rFonts w:ascii="Times New Roman" w:hAnsi="Times New Roman" w:cs="Times New Roman"/>
          <w:sz w:val="28"/>
          <w:szCs w:val="28"/>
        </w:rPr>
      </w:pPr>
    </w:p>
    <w:p w14:paraId="51056057" w14:textId="77777777" w:rsidR="00664875" w:rsidRDefault="00664875" w:rsidP="001C2625">
      <w:pPr>
        <w:spacing w:after="0" w:line="240" w:lineRule="auto"/>
        <w:jc w:val="center"/>
        <w:rPr>
          <w:rFonts w:ascii="Times New Roman" w:hAnsi="Times New Roman" w:cs="Times New Roman"/>
          <w:sz w:val="28"/>
          <w:szCs w:val="28"/>
        </w:rPr>
      </w:pPr>
    </w:p>
    <w:p w14:paraId="7FFC61D5" w14:textId="77777777" w:rsidR="00664875" w:rsidRDefault="00664875" w:rsidP="001C2625">
      <w:pPr>
        <w:spacing w:after="0" w:line="240" w:lineRule="auto"/>
        <w:jc w:val="center"/>
        <w:rPr>
          <w:rFonts w:ascii="Times New Roman" w:hAnsi="Times New Roman" w:cs="Times New Roman"/>
          <w:sz w:val="28"/>
          <w:szCs w:val="28"/>
        </w:rPr>
      </w:pPr>
    </w:p>
    <w:p w14:paraId="55B406F2" w14:textId="77777777" w:rsidR="00664875" w:rsidRDefault="00664875" w:rsidP="001C2625">
      <w:pPr>
        <w:spacing w:after="0" w:line="240" w:lineRule="auto"/>
        <w:jc w:val="center"/>
        <w:rPr>
          <w:rFonts w:ascii="Times New Roman" w:hAnsi="Times New Roman" w:cs="Times New Roman"/>
          <w:sz w:val="28"/>
          <w:szCs w:val="28"/>
        </w:rPr>
      </w:pPr>
    </w:p>
    <w:p w14:paraId="4F1ED64A" w14:textId="7C3378FE" w:rsidR="00844223" w:rsidRPr="00844223" w:rsidRDefault="00844223" w:rsidP="00303AF3">
      <w:pPr>
        <w:spacing w:after="0" w:line="240" w:lineRule="auto"/>
        <w:rPr>
          <w:rFonts w:ascii="Times New Roman" w:hAnsi="Times New Roman" w:cs="Times New Roman"/>
          <w:sz w:val="28"/>
          <w:szCs w:val="28"/>
        </w:rPr>
      </w:pPr>
    </w:p>
    <w:p w14:paraId="158FD995" w14:textId="50574987" w:rsidR="005B014A" w:rsidRPr="00303AF3" w:rsidRDefault="00844223" w:rsidP="00303AF3">
      <w:pPr>
        <w:numPr>
          <w:ilvl w:val="0"/>
          <w:numId w:val="1"/>
        </w:numPr>
        <w:spacing w:after="0" w:line="240" w:lineRule="auto"/>
        <w:rPr>
          <w:rFonts w:ascii="Times New Roman" w:hAnsi="Times New Roman" w:cs="Times New Roman"/>
          <w:sz w:val="20"/>
          <w:szCs w:val="20"/>
          <w:vertAlign w:val="superscript"/>
        </w:rPr>
      </w:pPr>
      <w:r w:rsidRPr="00844223">
        <w:rPr>
          <w:rFonts w:ascii="Times New Roman" w:hAnsi="Times New Roman" w:cs="Times New Roman"/>
          <w:sz w:val="20"/>
          <w:szCs w:val="20"/>
        </w:rPr>
        <w:t>Holman, Mirya; Mahoney, Anna; Hurler, Emma, 2021, "Replication Data for: Let's Work Together Women’s Collaborative Success in Bill Sponsorship in U.S. State Legislatures", </w:t>
      </w:r>
      <w:hyperlink r:id="rId7" w:tgtFrame="_blank" w:tooltip="Original URL: https://doi.org/10.7910/DVN/NVCQPB. Click or tap if you trust this link." w:history="1">
        <w:r w:rsidRPr="00844223">
          <w:rPr>
            <w:rStyle w:val="Hyperlink"/>
            <w:rFonts w:ascii="Times New Roman" w:hAnsi="Times New Roman" w:cs="Times New Roman"/>
            <w:sz w:val="20"/>
            <w:szCs w:val="20"/>
          </w:rPr>
          <w:t>https://doi.org/10.7910/DVN/NVCQPB</w:t>
        </w:r>
      </w:hyperlink>
      <w:r w:rsidRPr="00844223">
        <w:rPr>
          <w:rFonts w:ascii="Times New Roman" w:hAnsi="Times New Roman" w:cs="Times New Roman"/>
          <w:sz w:val="20"/>
          <w:szCs w:val="20"/>
        </w:rPr>
        <w:t>, Harvard Dataverse, V1</w:t>
      </w:r>
    </w:p>
    <w:p w14:paraId="38DAD20D" w14:textId="4AA0C2BC" w:rsidR="00F04AFF" w:rsidRPr="00341FD8" w:rsidRDefault="00F04AFF" w:rsidP="001C2625">
      <w:pPr>
        <w:spacing w:after="0" w:line="240" w:lineRule="auto"/>
        <w:jc w:val="center"/>
        <w:rPr>
          <w:rFonts w:ascii="Times New Roman" w:hAnsi="Times New Roman" w:cs="Times New Roman"/>
          <w:b/>
          <w:bCs/>
          <w:sz w:val="32"/>
          <w:szCs w:val="32"/>
        </w:rPr>
      </w:pPr>
      <w:r w:rsidRPr="00341FD8">
        <w:rPr>
          <w:rFonts w:ascii="Times New Roman" w:hAnsi="Times New Roman" w:cs="Times New Roman"/>
          <w:b/>
          <w:bCs/>
          <w:sz w:val="32"/>
          <w:szCs w:val="32"/>
        </w:rPr>
        <w:lastRenderedPageBreak/>
        <w:t>Literature Review</w:t>
      </w:r>
    </w:p>
    <w:p w14:paraId="1FF2A0AC" w14:textId="77777777" w:rsidR="00341FD8" w:rsidRDefault="00341FD8" w:rsidP="00341FD8">
      <w:pPr>
        <w:rPr>
          <w:rFonts w:ascii="Times New Roman" w:hAnsi="Times New Roman" w:cs="Times New Roman"/>
          <w:b/>
          <w:bCs/>
          <w:i/>
          <w:iCs/>
          <w:sz w:val="24"/>
          <w:szCs w:val="24"/>
        </w:rPr>
      </w:pPr>
    </w:p>
    <w:p w14:paraId="64989503" w14:textId="3CDA5B70" w:rsidR="00341FD8" w:rsidRPr="00867EF3" w:rsidRDefault="00341FD8" w:rsidP="00341FD8">
      <w:pPr>
        <w:rPr>
          <w:rFonts w:ascii="Times New Roman" w:hAnsi="Times New Roman" w:cs="Times New Roman"/>
          <w:b/>
          <w:bCs/>
          <w:sz w:val="28"/>
          <w:szCs w:val="28"/>
        </w:rPr>
      </w:pPr>
      <w:r w:rsidRPr="00867EF3">
        <w:rPr>
          <w:rFonts w:ascii="Times New Roman" w:hAnsi="Times New Roman" w:cs="Times New Roman"/>
          <w:b/>
          <w:bCs/>
          <w:sz w:val="28"/>
          <w:szCs w:val="28"/>
        </w:rPr>
        <w:t>The History and Struggles of Female Representation</w:t>
      </w:r>
    </w:p>
    <w:p w14:paraId="4C997F50" w14:textId="77777777" w:rsidR="00341FD8" w:rsidRDefault="00341FD8" w:rsidP="00341FD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Historically speaking, women have not been viewed as political equals hence the need for the women’s equal rights fight of the early 1900’s. While there has been quite a bit of progress made on women’s rights, there are still daily battles for women’s rights. A recent example is a current abortion case in Mississippi. So why have women had so many struggles to be equal in the political field? </w:t>
      </w:r>
    </w:p>
    <w:p w14:paraId="37B5F721" w14:textId="352D2C26" w:rsidR="00341FD8" w:rsidRDefault="00341FD8" w:rsidP="00341FD8">
      <w:pPr>
        <w:spacing w:line="480" w:lineRule="auto"/>
        <w:ind w:firstLine="720"/>
        <w:rPr>
          <w:rFonts w:ascii="Times New Roman" w:hAnsi="Times New Roman" w:cs="Times New Roman"/>
          <w:sz w:val="24"/>
          <w:szCs w:val="24"/>
        </w:rPr>
      </w:pPr>
      <w:r>
        <w:rPr>
          <w:rFonts w:ascii="Times New Roman" w:hAnsi="Times New Roman" w:cs="Times New Roman"/>
          <w:sz w:val="24"/>
          <w:szCs w:val="24"/>
        </w:rPr>
        <w:t>According to Nechemias (1985), a few of these obstacles that women face is geography, state culture, and the inequalities that stem from them. Her work focused on, “</w:t>
      </w:r>
      <w:r w:rsidRPr="00980D32">
        <w:rPr>
          <w:rFonts w:ascii="Times New Roman" w:hAnsi="Times New Roman" w:cs="Times New Roman"/>
          <w:sz w:val="24"/>
          <w:szCs w:val="24"/>
        </w:rPr>
        <w:t>whether geographic immobility deters women from running for state legislatures</w:t>
      </w:r>
      <w:r>
        <w:rPr>
          <w:rFonts w:ascii="Times New Roman" w:hAnsi="Times New Roman" w:cs="Times New Roman"/>
          <w:sz w:val="24"/>
          <w:szCs w:val="24"/>
        </w:rPr>
        <w:t xml:space="preserve">” (Nechemias, 1985). It was found that with other factors such as public perceptions and female standards considered, geography played </w:t>
      </w:r>
      <w:r w:rsidR="00184B40">
        <w:rPr>
          <w:rFonts w:ascii="Times New Roman" w:hAnsi="Times New Roman" w:cs="Times New Roman"/>
          <w:sz w:val="24"/>
          <w:szCs w:val="24"/>
        </w:rPr>
        <w:t>an incredibly significant</w:t>
      </w:r>
      <w:r>
        <w:rPr>
          <w:rFonts w:ascii="Times New Roman" w:hAnsi="Times New Roman" w:cs="Times New Roman"/>
          <w:sz w:val="24"/>
          <w:szCs w:val="24"/>
        </w:rPr>
        <w:t xml:space="preserve"> role in what kind of office women would run for. The data showed that women were more likely to run for lower-level positions and for offices that were not too far from home than they were to run for a position that required them to be far from home. Compared to men this was a significant difference. It was difficult for women to “abandon” their home lives to become politicians as they were expected to maintain their status at home as the caregiver while they pursued becoming a politician. This research also shows how this is not an issue at all for men as their societal roles are the opposite of women’s. This obstacle was difficult to overcome as it truly relied on changing public opinion and extra support from a husband who supported their efforts. </w:t>
      </w:r>
    </w:p>
    <w:p w14:paraId="5AD68960" w14:textId="1C0DBDEE" w:rsidR="00341FD8" w:rsidRDefault="00341FD8" w:rsidP="00341FD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Work by Rule (1990) found that women are more likely to be successful in a state legislative election than they are at a congressional or other national positions. This supports the </w:t>
      </w:r>
      <w:r>
        <w:rPr>
          <w:rFonts w:ascii="Times New Roman" w:hAnsi="Times New Roman" w:cs="Times New Roman"/>
          <w:sz w:val="24"/>
          <w:szCs w:val="24"/>
        </w:rPr>
        <w:lastRenderedPageBreak/>
        <w:t xml:space="preserve">original idea that women during this time period were more likely to choose offices to run for that were closer to home. Rule also focused on the women’s movement and its impact on elections at </w:t>
      </w:r>
      <w:r w:rsidR="00184B40">
        <w:rPr>
          <w:rFonts w:ascii="Times New Roman" w:hAnsi="Times New Roman" w:cs="Times New Roman"/>
          <w:sz w:val="24"/>
          <w:szCs w:val="24"/>
        </w:rPr>
        <w:t>various levels</w:t>
      </w:r>
      <w:r>
        <w:rPr>
          <w:rFonts w:ascii="Times New Roman" w:hAnsi="Times New Roman" w:cs="Times New Roman"/>
          <w:sz w:val="24"/>
          <w:szCs w:val="24"/>
        </w:rPr>
        <w:t>. It was found that, “</w:t>
      </w:r>
      <w:r w:rsidRPr="000A6484">
        <w:rPr>
          <w:rFonts w:ascii="Times New Roman" w:hAnsi="Times New Roman" w:cs="Times New Roman"/>
          <w:sz w:val="24"/>
          <w:szCs w:val="24"/>
        </w:rPr>
        <w:t xml:space="preserve">an important base of </w:t>
      </w:r>
      <w:r>
        <w:rPr>
          <w:rFonts w:ascii="Times New Roman" w:hAnsi="Times New Roman" w:cs="Times New Roman"/>
          <w:sz w:val="24"/>
          <w:szCs w:val="24"/>
        </w:rPr>
        <w:t xml:space="preserve">support for </w:t>
      </w:r>
      <w:r w:rsidRPr="000A6484">
        <w:rPr>
          <w:rFonts w:ascii="Times New Roman" w:hAnsi="Times New Roman" w:cs="Times New Roman"/>
          <w:sz w:val="24"/>
          <w:szCs w:val="24"/>
        </w:rPr>
        <w:t>women’s organizations has been women in the workforce and professional women. It is expected that these changes in women’s work outside the home have impacted favorably on women’s legislative recruitment</w:t>
      </w:r>
      <w:r>
        <w:rPr>
          <w:rFonts w:ascii="Times New Roman" w:hAnsi="Times New Roman" w:cs="Times New Roman"/>
          <w:sz w:val="24"/>
          <w:szCs w:val="24"/>
        </w:rPr>
        <w:t xml:space="preserve">” (Rule, 1990). This change in social standards and expectancies, led to a change in perceptions for women in politics. Although </w:t>
      </w:r>
      <w:r w:rsidR="00015B51">
        <w:rPr>
          <w:rFonts w:ascii="Times New Roman" w:hAnsi="Times New Roman" w:cs="Times New Roman"/>
          <w:sz w:val="24"/>
          <w:szCs w:val="24"/>
        </w:rPr>
        <w:t>it is</w:t>
      </w:r>
      <w:r>
        <w:rPr>
          <w:rFonts w:ascii="Times New Roman" w:hAnsi="Times New Roman" w:cs="Times New Roman"/>
          <w:sz w:val="24"/>
          <w:szCs w:val="24"/>
        </w:rPr>
        <w:t xml:space="preserve"> not quite the kind of change that one may hope for, as the percentage of women in the state senate only increased to 8% and women in the house only increased to 6% (Rule 1990). </w:t>
      </w:r>
    </w:p>
    <w:p w14:paraId="7361004A" w14:textId="5B978C2E" w:rsidR="00341FD8" w:rsidRPr="00E13CE5" w:rsidRDefault="00341FD8" w:rsidP="00341FD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Kevin Arceneaux’s (2001) article, addresses more obvious obstacles that women face in becoming involved in the political world. He focuses on the “gender gap” in state legislatures. His research is focused on attitudes toward gender-role expectations and how culture and ideology influence gender-roles. The gender-gap as explained in the article, is that in some states, politics are a “man’s world” activity which creates </w:t>
      </w:r>
      <w:r w:rsidR="00184B40">
        <w:rPr>
          <w:rFonts w:ascii="Times New Roman" w:hAnsi="Times New Roman" w:cs="Times New Roman"/>
          <w:sz w:val="24"/>
          <w:szCs w:val="24"/>
        </w:rPr>
        <w:t>a negative</w:t>
      </w:r>
      <w:r>
        <w:rPr>
          <w:rFonts w:ascii="Times New Roman" w:hAnsi="Times New Roman" w:cs="Times New Roman"/>
          <w:sz w:val="24"/>
          <w:szCs w:val="24"/>
        </w:rPr>
        <w:t xml:space="preserve"> and limited attitude towards a woman’s gender-role. His research found three consequences of the negative gender role attitudes, “</w:t>
      </w:r>
      <w:r w:rsidRPr="004C6164">
        <w:rPr>
          <w:rFonts w:ascii="Times New Roman" w:hAnsi="Times New Roman" w:cs="Times New Roman"/>
          <w:sz w:val="24"/>
          <w:szCs w:val="24"/>
        </w:rPr>
        <w:t>First, women may not run for office because they do not believe it to be appropriate. Second, women may not be highly recruited to run for political office because party officials and other political elites are biased against female candidates</w:t>
      </w:r>
      <w:r>
        <w:rPr>
          <w:rFonts w:ascii="Times New Roman" w:hAnsi="Times New Roman" w:cs="Times New Roman"/>
          <w:sz w:val="24"/>
          <w:szCs w:val="24"/>
        </w:rPr>
        <w:t>.</w:t>
      </w:r>
      <w:r w:rsidRPr="004C6164">
        <w:rPr>
          <w:rFonts w:ascii="Times New Roman" w:hAnsi="Times New Roman" w:cs="Times New Roman"/>
          <w:sz w:val="24"/>
          <w:szCs w:val="24"/>
        </w:rPr>
        <w:t xml:space="preserve"> Or third, even women who are not socialized into passive gender roles and who do run despite unsupportive elites face unsympathetic voters at the polls and are, consequently, more likely to lose than female candidates in states with more positive gender role attitudes</w:t>
      </w:r>
      <w:r w:rsidR="00B0451C">
        <w:rPr>
          <w:rFonts w:ascii="Times New Roman" w:hAnsi="Times New Roman" w:cs="Times New Roman"/>
          <w:sz w:val="24"/>
          <w:szCs w:val="24"/>
        </w:rPr>
        <w:t>.”</w:t>
      </w:r>
      <w:r>
        <w:rPr>
          <w:rFonts w:ascii="Times New Roman" w:hAnsi="Times New Roman" w:cs="Times New Roman"/>
          <w:sz w:val="24"/>
          <w:szCs w:val="24"/>
        </w:rPr>
        <w:t xml:space="preserve"> With this concept being socialized and widely accepted among an entire state’s culture it leads to significant consequences. It creates a sense of bias against women in the fact that it is considered “inappropriate” for women </w:t>
      </w:r>
      <w:r>
        <w:rPr>
          <w:rFonts w:ascii="Times New Roman" w:hAnsi="Times New Roman" w:cs="Times New Roman"/>
          <w:sz w:val="24"/>
          <w:szCs w:val="24"/>
        </w:rPr>
        <w:lastRenderedPageBreak/>
        <w:t xml:space="preserve">to hold office. All of these obstacles, obvious or not, have all significantly influenced the progression of women in politics. </w:t>
      </w:r>
    </w:p>
    <w:p w14:paraId="6B54FD9B" w14:textId="77777777" w:rsidR="00341FD8" w:rsidRPr="00867EF3" w:rsidRDefault="00341FD8" w:rsidP="00341FD8">
      <w:pPr>
        <w:rPr>
          <w:rFonts w:ascii="Times New Roman" w:hAnsi="Times New Roman" w:cs="Times New Roman"/>
          <w:b/>
          <w:bCs/>
          <w:sz w:val="28"/>
          <w:szCs w:val="28"/>
        </w:rPr>
      </w:pPr>
      <w:r w:rsidRPr="00867EF3">
        <w:rPr>
          <w:rFonts w:ascii="Times New Roman" w:hAnsi="Times New Roman" w:cs="Times New Roman"/>
          <w:b/>
          <w:bCs/>
          <w:sz w:val="28"/>
          <w:szCs w:val="28"/>
        </w:rPr>
        <w:t>Recruitment Tactics for Female Representatives</w:t>
      </w:r>
    </w:p>
    <w:p w14:paraId="369224B6" w14:textId="0F762868" w:rsidR="00341FD8" w:rsidRDefault="00341FD8" w:rsidP="00341FD8">
      <w:pPr>
        <w:spacing w:line="480" w:lineRule="auto"/>
        <w:ind w:firstLine="720"/>
        <w:rPr>
          <w:rFonts w:ascii="Times New Roman" w:hAnsi="Times New Roman" w:cs="Times New Roman"/>
          <w:sz w:val="24"/>
          <w:szCs w:val="24"/>
        </w:rPr>
      </w:pPr>
      <w:r>
        <w:rPr>
          <w:rFonts w:ascii="Times New Roman" w:hAnsi="Times New Roman" w:cs="Times New Roman"/>
          <w:sz w:val="24"/>
          <w:szCs w:val="24"/>
        </w:rPr>
        <w:t>Another interesting aspect of women in politics is how they recruit women and campaign to run. One piece focused on recruitment is based on a case study in Santa Clara County. (Flammang, 1985). Santa Clara County was known as the ‘“</w:t>
      </w:r>
      <w:r w:rsidRPr="0000605A">
        <w:rPr>
          <w:rFonts w:ascii="Times New Roman" w:hAnsi="Times New Roman" w:cs="Times New Roman"/>
          <w:sz w:val="24"/>
          <w:szCs w:val="24"/>
        </w:rPr>
        <w:t>feminist capital of the nation</w:t>
      </w:r>
      <w:r>
        <w:rPr>
          <w:rFonts w:ascii="Times New Roman" w:hAnsi="Times New Roman" w:cs="Times New Roman"/>
          <w:sz w:val="24"/>
          <w:szCs w:val="24"/>
        </w:rPr>
        <w:t xml:space="preserve">’ </w:t>
      </w:r>
      <w:r w:rsidRPr="0000605A">
        <w:rPr>
          <w:rFonts w:ascii="Times New Roman" w:hAnsi="Times New Roman" w:cs="Times New Roman"/>
          <w:sz w:val="24"/>
          <w:szCs w:val="24"/>
        </w:rPr>
        <w:t>because of its impressive number of elected women</w:t>
      </w:r>
      <w:r>
        <w:rPr>
          <w:rFonts w:ascii="Times New Roman" w:hAnsi="Times New Roman" w:cs="Times New Roman"/>
          <w:sz w:val="24"/>
          <w:szCs w:val="24"/>
        </w:rPr>
        <w:t>” (Flammang, 1985). This research found that some political environments are better than others for women to thrive in. The political environment in which women thrive are environments where both men and women support women’s issues, they have effective women’s groups throughout the community, and have a highly educated base of constituents. Santa Clara County fostered this exact political environment, which led to its title of the “feminist capital of the nation</w:t>
      </w:r>
      <w:r w:rsidR="00B0451C">
        <w:rPr>
          <w:rFonts w:ascii="Times New Roman" w:hAnsi="Times New Roman" w:cs="Times New Roman"/>
          <w:sz w:val="24"/>
          <w:szCs w:val="24"/>
        </w:rPr>
        <w:t>,”</w:t>
      </w:r>
      <w:r>
        <w:rPr>
          <w:rFonts w:ascii="Times New Roman" w:hAnsi="Times New Roman" w:cs="Times New Roman"/>
          <w:sz w:val="24"/>
          <w:szCs w:val="24"/>
        </w:rPr>
        <w:t xml:space="preserve"> Flammang also found that women have </w:t>
      </w:r>
      <w:r w:rsidR="00184B40">
        <w:rPr>
          <w:rFonts w:ascii="Times New Roman" w:hAnsi="Times New Roman" w:cs="Times New Roman"/>
          <w:sz w:val="24"/>
          <w:szCs w:val="24"/>
        </w:rPr>
        <w:t>quite different</w:t>
      </w:r>
      <w:r>
        <w:rPr>
          <w:rFonts w:ascii="Times New Roman" w:hAnsi="Times New Roman" w:cs="Times New Roman"/>
          <w:sz w:val="24"/>
          <w:szCs w:val="24"/>
        </w:rPr>
        <w:t xml:space="preserve"> campaign strategies than men do in order to accommodate their constituents needs and convince them that they are just as qualified as a man to do the job. In the Santa Clara case study, Shirley Lewis was a councilmember who was running in the local election during this study. Her strategy was a different approach from her male opponents as she avoided imitating how her male opponents were campaigning created new strategies. These strategies were based on networking with more women constituents and developing a feminist consciousness among their total constituents. So, it would make sense that in areas that are accepting of women’s issues and women in political office, that there would be higher tendencies of women being elected. </w:t>
      </w:r>
    </w:p>
    <w:p w14:paraId="1F972845" w14:textId="77777777" w:rsidR="00341FD8" w:rsidRDefault="00341FD8" w:rsidP="00341FD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Kira Sanbonmatsu’s (2002) </w:t>
      </w:r>
      <w:r w:rsidRPr="007A0006">
        <w:rPr>
          <w:rFonts w:ascii="Times New Roman" w:hAnsi="Times New Roman" w:cs="Times New Roman"/>
          <w:sz w:val="24"/>
          <w:szCs w:val="24"/>
        </w:rPr>
        <w:t>Political Parties and the Recruitment of Women to State Legislatures</w:t>
      </w:r>
      <w:r>
        <w:rPr>
          <w:rFonts w:ascii="Times New Roman" w:hAnsi="Times New Roman" w:cs="Times New Roman"/>
          <w:i/>
          <w:iCs/>
          <w:sz w:val="24"/>
          <w:szCs w:val="24"/>
        </w:rPr>
        <w:t xml:space="preserve"> </w:t>
      </w:r>
      <w:r>
        <w:rPr>
          <w:rFonts w:ascii="Times New Roman" w:hAnsi="Times New Roman" w:cs="Times New Roman"/>
          <w:sz w:val="24"/>
          <w:szCs w:val="24"/>
        </w:rPr>
        <w:t xml:space="preserve">also looks at women’s recruitment in politics. This article analyzes how political </w:t>
      </w:r>
      <w:r>
        <w:rPr>
          <w:rFonts w:ascii="Times New Roman" w:hAnsi="Times New Roman" w:cs="Times New Roman"/>
          <w:sz w:val="24"/>
          <w:szCs w:val="24"/>
        </w:rPr>
        <w:lastRenderedPageBreak/>
        <w:t>parties shape women’s representation and how each party impacts recruitment. She studied, “</w:t>
      </w:r>
      <w:r w:rsidRPr="009272E7">
        <w:rPr>
          <w:rFonts w:ascii="Times New Roman" w:hAnsi="Times New Roman" w:cs="Times New Roman"/>
          <w:sz w:val="24"/>
          <w:szCs w:val="24"/>
        </w:rPr>
        <w:t>The social eligibility pool, legislative professionalism, and partisan composition of the legislature affect women's representation differentl</w:t>
      </w:r>
      <w:r>
        <w:rPr>
          <w:rFonts w:ascii="Times New Roman" w:hAnsi="Times New Roman" w:cs="Times New Roman"/>
          <w:sz w:val="24"/>
          <w:szCs w:val="24"/>
        </w:rPr>
        <w:t xml:space="preserve">y” (pg. 1). Rather than just assuming that political success was the same for all women across the board, Sanbonmatsu wanted to study the strategies of recruitment based on political parties. This was beneficial in studies as she found that the social eligibility pool was a conditional concept based on party. She also found that legislative professionalism varied between parties but also was impacted by which party was the majority versus the minority. Lastly, she found that partisan composition affected the opportunities that were available to women in state legislatures. These recruitment studies added a level of density to the research regarding the struggles of women in politics prior to 1990. </w:t>
      </w:r>
    </w:p>
    <w:p w14:paraId="04F0A3DB" w14:textId="77777777" w:rsidR="00341FD8" w:rsidRPr="000D2087" w:rsidRDefault="00341FD8" w:rsidP="00341FD8">
      <w:pPr>
        <w:spacing w:line="480" w:lineRule="auto"/>
        <w:rPr>
          <w:rFonts w:ascii="Times New Roman" w:hAnsi="Times New Roman" w:cs="Times New Roman"/>
          <w:i/>
          <w:iCs/>
          <w:sz w:val="28"/>
          <w:szCs w:val="28"/>
        </w:rPr>
      </w:pPr>
      <w:r w:rsidRPr="000D2087">
        <w:rPr>
          <w:rFonts w:ascii="Times New Roman" w:hAnsi="Times New Roman" w:cs="Times New Roman"/>
          <w:i/>
          <w:iCs/>
          <w:sz w:val="28"/>
          <w:szCs w:val="28"/>
        </w:rPr>
        <w:t xml:space="preserve">Modern Female Representation </w:t>
      </w:r>
    </w:p>
    <w:p w14:paraId="1ECAB24C" w14:textId="360F01D7" w:rsidR="00341FD8" w:rsidRDefault="00341FD8" w:rsidP="00341FD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there has been progress towards increased female participation in our political system, it does not mean that women face fewer issues today than they did previously. In fact, many things with which women struggled previously, they still struggle with today. Just on a smaller scale or in different ways. Now that it is more widely accepted that women can be politicians and they can be successful as a politician, a more modern issue that women struggle with is how the electoral system is designed (Matland, 2005). In electoral systems with plurality/majority systems women are less likely to be elected than those in a mixed/multi-member district system. According to Matland this is because voters are more comfortable voting for a woman in a mixed/multi-member district because they know they can also vote for a man at the same time. </w:t>
      </w:r>
      <w:r w:rsidR="00015B51">
        <w:rPr>
          <w:rFonts w:ascii="Times New Roman" w:hAnsi="Times New Roman" w:cs="Times New Roman"/>
          <w:sz w:val="24"/>
          <w:szCs w:val="24"/>
        </w:rPr>
        <w:t>Because</w:t>
      </w:r>
      <w:r>
        <w:rPr>
          <w:rFonts w:ascii="Times New Roman" w:hAnsi="Times New Roman" w:cs="Times New Roman"/>
          <w:sz w:val="24"/>
          <w:szCs w:val="24"/>
        </w:rPr>
        <w:t xml:space="preserve"> the United States is a plurality/majority system, its electoral system falls under the category of systems that do not favor women candidates. A conclusion </w:t>
      </w:r>
      <w:r>
        <w:rPr>
          <w:rFonts w:ascii="Times New Roman" w:hAnsi="Times New Roman" w:cs="Times New Roman"/>
          <w:sz w:val="24"/>
          <w:szCs w:val="24"/>
        </w:rPr>
        <w:lastRenderedPageBreak/>
        <w:t>that is drawn from this volume is that “</w:t>
      </w:r>
      <w:r w:rsidRPr="00482EF3">
        <w:rPr>
          <w:rFonts w:ascii="Times New Roman" w:hAnsi="Times New Roman" w:cs="Times New Roman"/>
          <w:sz w:val="24"/>
          <w:szCs w:val="24"/>
        </w:rPr>
        <w:t>Changing the electoral system is only one part of a more comprehensive strategy for improving women’s representation</w:t>
      </w:r>
      <w:r>
        <w:rPr>
          <w:rFonts w:ascii="Times New Roman" w:hAnsi="Times New Roman" w:cs="Times New Roman"/>
          <w:sz w:val="24"/>
          <w:szCs w:val="24"/>
        </w:rPr>
        <w:t xml:space="preserve">” (Matland, 2005). </w:t>
      </w:r>
    </w:p>
    <w:p w14:paraId="6126C7C1" w14:textId="655F503A" w:rsidR="00341FD8" w:rsidRDefault="00341FD8" w:rsidP="00341FD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few other theories explored on women’s representation are the patriarchal culture in society that oppresses women, the familial responsibilities of women, and limitations of the gatekeepers to the primaries (Conway, 2001). Conway focuses more on the opportunity side of the question. She argues that in a patriarchal society, women </w:t>
      </w:r>
      <w:r w:rsidR="00015B51">
        <w:rPr>
          <w:rFonts w:ascii="Times New Roman" w:hAnsi="Times New Roman" w:cs="Times New Roman"/>
          <w:sz w:val="24"/>
          <w:szCs w:val="24"/>
        </w:rPr>
        <w:t>do not</w:t>
      </w:r>
      <w:r>
        <w:rPr>
          <w:rFonts w:ascii="Times New Roman" w:hAnsi="Times New Roman" w:cs="Times New Roman"/>
          <w:sz w:val="24"/>
          <w:szCs w:val="24"/>
        </w:rPr>
        <w:t xml:space="preserve"> have the same opportunities as men, as they are generally reduced to secretary positions, nurses, or teachers. This creates a barrier of what is considered an acceptable opportunity for women to pursue. When it comes to expectations of familial responsibilities, they can make women appear inadequate or less appropriate to fulfill the demanding tasks of a political career. Their opportunities are further limited if they are expected to maintain perfect images of motherhood and that of a successful politician. In the eyes of the patriarchal society, this simply was not possible. Lastly, Conway dives into the limitations that are created by the people in power already. The gatekeepers of the primaries are what she considers the greatest limiters to political opportunity for women. The gatekeepers are typically male politicians, but not always, that </w:t>
      </w:r>
      <w:r w:rsidR="00EC53DF">
        <w:rPr>
          <w:rFonts w:ascii="Times New Roman" w:hAnsi="Times New Roman" w:cs="Times New Roman"/>
          <w:sz w:val="24"/>
          <w:szCs w:val="24"/>
        </w:rPr>
        <w:t>participate in</w:t>
      </w:r>
      <w:r>
        <w:rPr>
          <w:rFonts w:ascii="Times New Roman" w:hAnsi="Times New Roman" w:cs="Times New Roman"/>
          <w:sz w:val="24"/>
          <w:szCs w:val="24"/>
        </w:rPr>
        <w:t xml:space="preserve"> the caucuses and party conventions prior to the primaries. The job of a gatekeeper is to select a candidate for the primaries that they feel </w:t>
      </w:r>
      <w:r w:rsidR="0068299B">
        <w:rPr>
          <w:rFonts w:ascii="Times New Roman" w:hAnsi="Times New Roman" w:cs="Times New Roman"/>
          <w:sz w:val="24"/>
          <w:szCs w:val="24"/>
        </w:rPr>
        <w:t>has a chance at</w:t>
      </w:r>
      <w:r>
        <w:rPr>
          <w:rFonts w:ascii="Times New Roman" w:hAnsi="Times New Roman" w:cs="Times New Roman"/>
          <w:sz w:val="24"/>
          <w:szCs w:val="24"/>
        </w:rPr>
        <w:t xml:space="preserve"> actually winning the primary and essentially the election. If the gatekeepers are not supportive of women at the primary stage, they limit the opportunity for women to even make it past step one. </w:t>
      </w:r>
    </w:p>
    <w:p w14:paraId="27CA0F28" w14:textId="55D24612" w:rsidR="00341FD8" w:rsidRDefault="00341FD8" w:rsidP="00341FD8">
      <w:pPr>
        <w:spacing w:line="480" w:lineRule="auto"/>
        <w:rPr>
          <w:rFonts w:ascii="Times New Roman" w:hAnsi="Times New Roman" w:cs="Times New Roman"/>
          <w:sz w:val="24"/>
          <w:szCs w:val="24"/>
        </w:rPr>
      </w:pPr>
      <w:r>
        <w:rPr>
          <w:rFonts w:ascii="Times New Roman" w:hAnsi="Times New Roman" w:cs="Times New Roman"/>
          <w:sz w:val="24"/>
          <w:szCs w:val="24"/>
        </w:rPr>
        <w:tab/>
        <w:t>In addition to opportunities and electoral design, further research was conducted on state legislative elections and focused on the term “women friendliness</w:t>
      </w:r>
      <w:r w:rsidR="00B0451C">
        <w:rPr>
          <w:rFonts w:ascii="Times New Roman" w:hAnsi="Times New Roman" w:cs="Times New Roman"/>
          <w:sz w:val="24"/>
          <w:szCs w:val="24"/>
        </w:rPr>
        <w:t>.”</w:t>
      </w:r>
      <w:r>
        <w:rPr>
          <w:rFonts w:ascii="Times New Roman" w:hAnsi="Times New Roman" w:cs="Times New Roman"/>
          <w:sz w:val="24"/>
          <w:szCs w:val="24"/>
        </w:rPr>
        <w:t xml:space="preserve"> This research was based on the “women-friendly” district index to construct theoretical and empirical research. (Flammang, 1985). They found that their research and this index was useful in predicting election outcomes </w:t>
      </w:r>
      <w:r>
        <w:rPr>
          <w:rFonts w:ascii="Times New Roman" w:hAnsi="Times New Roman" w:cs="Times New Roman"/>
          <w:sz w:val="24"/>
          <w:szCs w:val="24"/>
        </w:rPr>
        <w:lastRenderedPageBreak/>
        <w:t xml:space="preserve">for women and surpasses a study of just political culture of an area. This research also concluded that districts that were considered to be more “women-friendly” were more likely to elect a woman to office than districts that scored lower on the friendliness scale. The most significant feature of this research was that this index established that “women-friendliness” is a valid and useful empirical concept that can be used for further research in multiple political contexts. </w:t>
      </w:r>
    </w:p>
    <w:p w14:paraId="021C6174" w14:textId="288BAE57" w:rsidR="00922204" w:rsidRPr="00922204" w:rsidRDefault="00922204" w:rsidP="00922204">
      <w:pPr>
        <w:spacing w:line="480" w:lineRule="auto"/>
        <w:rPr>
          <w:rFonts w:ascii="Times New Roman" w:hAnsi="Times New Roman" w:cs="Times New Roman"/>
          <w:i/>
          <w:iCs/>
          <w:sz w:val="28"/>
          <w:szCs w:val="28"/>
        </w:rPr>
      </w:pPr>
      <w:r w:rsidRPr="00922204">
        <w:rPr>
          <w:rFonts w:ascii="Times New Roman" w:hAnsi="Times New Roman" w:cs="Times New Roman"/>
          <w:i/>
          <w:iCs/>
          <w:sz w:val="28"/>
          <w:szCs w:val="28"/>
        </w:rPr>
        <w:t>The Effect of Constituents on Female Representation</w:t>
      </w:r>
    </w:p>
    <w:p w14:paraId="519ED6E0" w14:textId="25117002" w:rsidR="00922204" w:rsidRDefault="00922204" w:rsidP="00922204">
      <w:pPr>
        <w:spacing w:line="480" w:lineRule="auto"/>
        <w:rPr>
          <w:rFonts w:ascii="Times New Roman" w:hAnsi="Times New Roman" w:cs="Times New Roman"/>
          <w:sz w:val="24"/>
          <w:szCs w:val="24"/>
        </w:rPr>
      </w:pPr>
      <w:r>
        <w:rPr>
          <w:rFonts w:ascii="Times New Roman" w:hAnsi="Times New Roman" w:cs="Times New Roman"/>
          <w:sz w:val="24"/>
          <w:szCs w:val="24"/>
        </w:rPr>
        <w:t xml:space="preserve">A factor to consider when studying the struggles of female representation, is who they represent and what is their perspective on women in politics. </w:t>
      </w:r>
      <w:r w:rsidR="0068299B">
        <w:rPr>
          <w:rFonts w:ascii="Times New Roman" w:hAnsi="Times New Roman" w:cs="Times New Roman"/>
          <w:sz w:val="24"/>
          <w:szCs w:val="24"/>
        </w:rPr>
        <w:t>Distinct factors</w:t>
      </w:r>
      <w:r>
        <w:rPr>
          <w:rFonts w:ascii="Times New Roman" w:hAnsi="Times New Roman" w:cs="Times New Roman"/>
          <w:sz w:val="24"/>
          <w:szCs w:val="24"/>
        </w:rPr>
        <w:t xml:space="preserve"> to consider here are socioeconomic and political characteristics of constituencies, a state’s policy priorities, the demographics of the state, and the values of the constituents (Leigh, 2006). This research lists eight different hypotheses that emphasize a few basic characteristics of a state. These characteristics being, how urban a state is, the population of a state, the location of a state, support for </w:t>
      </w:r>
      <w:r w:rsidR="0068299B">
        <w:rPr>
          <w:rFonts w:ascii="Times New Roman" w:hAnsi="Times New Roman" w:cs="Times New Roman"/>
          <w:sz w:val="24"/>
          <w:szCs w:val="24"/>
        </w:rPr>
        <w:t>diverse groups</w:t>
      </w:r>
      <w:r>
        <w:rPr>
          <w:rFonts w:ascii="Times New Roman" w:hAnsi="Times New Roman" w:cs="Times New Roman"/>
          <w:sz w:val="24"/>
          <w:szCs w:val="24"/>
        </w:rPr>
        <w:t xml:space="preserve"> of people, income levels, and education levels. After studying these hypotheses, it is revealed that each one provides different limitations for women’s connections to public office. </w:t>
      </w:r>
    </w:p>
    <w:p w14:paraId="057E1957" w14:textId="280E03B8" w:rsidR="00922204" w:rsidRDefault="00922204" w:rsidP="00922204">
      <w:pPr>
        <w:spacing w:line="480" w:lineRule="auto"/>
        <w:rPr>
          <w:rFonts w:ascii="Times New Roman" w:hAnsi="Times New Roman" w:cs="Times New Roman"/>
          <w:sz w:val="24"/>
          <w:szCs w:val="24"/>
        </w:rPr>
      </w:pPr>
      <w:r>
        <w:rPr>
          <w:rFonts w:ascii="Times New Roman" w:hAnsi="Times New Roman" w:cs="Times New Roman"/>
          <w:sz w:val="24"/>
          <w:szCs w:val="24"/>
        </w:rPr>
        <w:tab/>
        <w:t>Another study on constituents</w:t>
      </w:r>
      <w:r w:rsidR="00A13C47">
        <w:rPr>
          <w:rFonts w:ascii="Times New Roman" w:hAnsi="Times New Roman" w:cs="Times New Roman"/>
          <w:sz w:val="24"/>
          <w:szCs w:val="24"/>
        </w:rPr>
        <w:t>,</w:t>
      </w:r>
      <w:r>
        <w:rPr>
          <w:rFonts w:ascii="Times New Roman" w:hAnsi="Times New Roman" w:cs="Times New Roman"/>
          <w:sz w:val="24"/>
          <w:szCs w:val="24"/>
        </w:rPr>
        <w:t xml:space="preserve"> was done by Lonna Rae Atkeson and Nancy Carrillo (2007), only this time they focused specifically on female constituents. This focus on female constituents proved to be beneficial in learning more about the public view of women politicians. They had hypothesized that higher female representation in politics would lead to an increase female constituents’ interest in government and politics but would have no effect on men. They had found that while there was an increase in interest of female constituents, they were wrong about it not having an effect on male constituents. It was discovered that it increased the interest </w:t>
      </w:r>
      <w:r>
        <w:rPr>
          <w:rFonts w:ascii="Times New Roman" w:hAnsi="Times New Roman" w:cs="Times New Roman"/>
          <w:sz w:val="24"/>
          <w:szCs w:val="24"/>
        </w:rPr>
        <w:lastRenderedPageBreak/>
        <w:t>in men as well, but not further test was conducted to see whether the interest was supportive towards the women in office or if it was in opposition. Overall, they had concluded that “</w:t>
      </w:r>
      <w:r w:rsidRPr="00E0706E">
        <w:rPr>
          <w:rFonts w:ascii="Times New Roman" w:hAnsi="Times New Roman" w:cs="Times New Roman"/>
          <w:sz w:val="24"/>
          <w:szCs w:val="24"/>
        </w:rPr>
        <w:t>collective female descriptive representation has important benefits to a democratic society</w:t>
      </w:r>
      <w:r>
        <w:rPr>
          <w:rFonts w:ascii="Times New Roman" w:hAnsi="Times New Roman" w:cs="Times New Roman"/>
          <w:sz w:val="24"/>
          <w:szCs w:val="24"/>
        </w:rPr>
        <w:t>” (Atkeson &amp; Carrillo, 2007).</w:t>
      </w:r>
    </w:p>
    <w:p w14:paraId="0DB4356B" w14:textId="77777777" w:rsidR="00341FD8" w:rsidRPr="00867EF3" w:rsidRDefault="00341FD8" w:rsidP="00341FD8">
      <w:pPr>
        <w:spacing w:line="480" w:lineRule="auto"/>
        <w:rPr>
          <w:rFonts w:ascii="Times New Roman" w:hAnsi="Times New Roman" w:cs="Times New Roman"/>
          <w:b/>
          <w:bCs/>
          <w:sz w:val="28"/>
          <w:szCs w:val="28"/>
        </w:rPr>
      </w:pPr>
      <w:r w:rsidRPr="00867EF3">
        <w:rPr>
          <w:rFonts w:ascii="Times New Roman" w:hAnsi="Times New Roman" w:cs="Times New Roman"/>
          <w:b/>
          <w:bCs/>
          <w:sz w:val="28"/>
          <w:szCs w:val="28"/>
        </w:rPr>
        <w:t>Policy Priorities of Representatives</w:t>
      </w:r>
    </w:p>
    <w:p w14:paraId="55721313" w14:textId="76EAA013" w:rsidR="00341FD8" w:rsidRDefault="00341FD8" w:rsidP="00341FD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Defining a problem is central to policy making and categorically part of the political process. Politicians use problems to create their platforms for their campaigns, they use problems to contrast opponents, and of course they use problems while </w:t>
      </w:r>
      <w:r w:rsidR="00A13C47">
        <w:rPr>
          <w:rFonts w:ascii="Times New Roman" w:hAnsi="Times New Roman" w:cs="Times New Roman"/>
          <w:sz w:val="24"/>
          <w:szCs w:val="24"/>
        </w:rPr>
        <w:t>they are</w:t>
      </w:r>
      <w:r>
        <w:rPr>
          <w:rFonts w:ascii="Times New Roman" w:hAnsi="Times New Roman" w:cs="Times New Roman"/>
          <w:sz w:val="24"/>
          <w:szCs w:val="24"/>
        </w:rPr>
        <w:t xml:space="preserve"> in office. Problems create their agendas and essentially lead to actual policy making. So how does one define a problem? How do representatives decide what is a problem and what </w:t>
      </w:r>
      <w:r w:rsidR="00A13C47">
        <w:rPr>
          <w:rFonts w:ascii="Times New Roman" w:hAnsi="Times New Roman" w:cs="Times New Roman"/>
          <w:sz w:val="24"/>
          <w:szCs w:val="24"/>
        </w:rPr>
        <w:t>is not</w:t>
      </w:r>
      <w:r>
        <w:rPr>
          <w:rFonts w:ascii="Times New Roman" w:hAnsi="Times New Roman" w:cs="Times New Roman"/>
          <w:sz w:val="24"/>
          <w:szCs w:val="24"/>
        </w:rPr>
        <w:t xml:space="preserve">? Better yet, how do they decide which problems to focus on and which ones to ignore? Do women go about this differently? When a social predicament arises, it is the job of the public officials to address this predicament, while utilizing empirical evidence to develop a degree of seriousness (Rochefort &amp; Cobb, 1993). This is a simplistic view of course as nothing is fully addressed in this manner. In politics there are many aspects to consider when deciding on whether or not something is actually a problem. </w:t>
      </w:r>
    </w:p>
    <w:p w14:paraId="1452AB81" w14:textId="781E3E19" w:rsidR="00341FD8" w:rsidRDefault="00341FD8" w:rsidP="00341FD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So, when it comes to women in politics, what problems are considered problems and what are not? From the perspective of women, policies that surround body autonomy, maternity leave, children’s rights are likely high priority policies. From the perspective of men, policies surrounding the economy, foreign affairs, or budgets are likely high priority policies (Thomas, 1991). Now </w:t>
      </w:r>
      <w:r w:rsidR="00A13C47">
        <w:rPr>
          <w:rFonts w:ascii="Times New Roman" w:hAnsi="Times New Roman" w:cs="Times New Roman"/>
          <w:sz w:val="24"/>
          <w:szCs w:val="24"/>
        </w:rPr>
        <w:t>there is</w:t>
      </w:r>
      <w:r>
        <w:rPr>
          <w:rFonts w:ascii="Times New Roman" w:hAnsi="Times New Roman" w:cs="Times New Roman"/>
          <w:sz w:val="24"/>
          <w:szCs w:val="24"/>
        </w:rPr>
        <w:t xml:space="preserve"> nothing to say that these high priorities are not flipped in any situation, but an overall majority of men and women will have increased tendencies towards these policies. How these policies are addressed vary on the state and the legislatures’ composition. Thomas </w:t>
      </w:r>
      <w:r>
        <w:rPr>
          <w:rFonts w:ascii="Times New Roman" w:hAnsi="Times New Roman" w:cs="Times New Roman"/>
          <w:sz w:val="24"/>
          <w:szCs w:val="24"/>
        </w:rPr>
        <w:lastRenderedPageBreak/>
        <w:t xml:space="preserve">found that policies that were more supported by women, were likely to be more successful than those will less female support. It was also discovered that policies with more equal support from men and women, the more successful that policy will be. </w:t>
      </w:r>
    </w:p>
    <w:p w14:paraId="428A210C" w14:textId="05B2E1F9" w:rsidR="00341FD8" w:rsidRDefault="00341FD8" w:rsidP="00341FD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Taking this research one step further on policy priorities of women in state legislature, Edith J. Barrett (1995) examines the priorities of </w:t>
      </w:r>
      <w:r w:rsidR="00FC08C1">
        <w:rPr>
          <w:rFonts w:ascii="Times New Roman" w:hAnsi="Times New Roman" w:cs="Times New Roman"/>
          <w:sz w:val="24"/>
          <w:szCs w:val="24"/>
        </w:rPr>
        <w:t>Black</w:t>
      </w:r>
      <w:r>
        <w:rPr>
          <w:rFonts w:ascii="Times New Roman" w:hAnsi="Times New Roman" w:cs="Times New Roman"/>
          <w:sz w:val="24"/>
          <w:szCs w:val="24"/>
        </w:rPr>
        <w:t xml:space="preserve"> women in state legislatures. She acknowledges the lack of research conducted on </w:t>
      </w:r>
      <w:r w:rsidR="00FC08C1">
        <w:rPr>
          <w:rFonts w:ascii="Times New Roman" w:hAnsi="Times New Roman" w:cs="Times New Roman"/>
          <w:sz w:val="24"/>
          <w:szCs w:val="24"/>
        </w:rPr>
        <w:t>Black</w:t>
      </w:r>
      <w:r>
        <w:rPr>
          <w:rFonts w:ascii="Times New Roman" w:hAnsi="Times New Roman" w:cs="Times New Roman"/>
          <w:sz w:val="24"/>
          <w:szCs w:val="24"/>
        </w:rPr>
        <w:t xml:space="preserve"> women, as most research regarding women is focused on white women and most research regarding </w:t>
      </w:r>
      <w:r w:rsidR="00001740">
        <w:rPr>
          <w:rFonts w:ascii="Times New Roman" w:hAnsi="Times New Roman" w:cs="Times New Roman"/>
          <w:sz w:val="24"/>
          <w:szCs w:val="24"/>
        </w:rPr>
        <w:t>Black people</w:t>
      </w:r>
      <w:r>
        <w:rPr>
          <w:rFonts w:ascii="Times New Roman" w:hAnsi="Times New Roman" w:cs="Times New Roman"/>
          <w:sz w:val="24"/>
          <w:szCs w:val="24"/>
        </w:rPr>
        <w:t xml:space="preserve"> is based on men. She finds in her research that Black women do align with white women and their feminist priorities, and they also align with </w:t>
      </w:r>
      <w:r w:rsidR="00FC08C1">
        <w:rPr>
          <w:rFonts w:ascii="Times New Roman" w:hAnsi="Times New Roman" w:cs="Times New Roman"/>
          <w:sz w:val="24"/>
          <w:szCs w:val="24"/>
        </w:rPr>
        <w:t>Black</w:t>
      </w:r>
      <w:r>
        <w:rPr>
          <w:rFonts w:ascii="Times New Roman" w:hAnsi="Times New Roman" w:cs="Times New Roman"/>
          <w:sz w:val="24"/>
          <w:szCs w:val="24"/>
        </w:rPr>
        <w:t xml:space="preserve"> men and their priorities on minority issues. What was unique about her findings was that </w:t>
      </w:r>
      <w:r w:rsidR="00FC08C1">
        <w:rPr>
          <w:rFonts w:ascii="Times New Roman" w:hAnsi="Times New Roman" w:cs="Times New Roman"/>
          <w:sz w:val="24"/>
          <w:szCs w:val="24"/>
        </w:rPr>
        <w:t>Black</w:t>
      </w:r>
      <w:r>
        <w:rPr>
          <w:rFonts w:ascii="Times New Roman" w:hAnsi="Times New Roman" w:cs="Times New Roman"/>
          <w:sz w:val="24"/>
          <w:szCs w:val="24"/>
        </w:rPr>
        <w:t xml:space="preserve"> women have different priorities than both of these groups. In fact, they find that </w:t>
      </w:r>
      <w:r w:rsidRPr="00BA1E15">
        <w:rPr>
          <w:rFonts w:ascii="Times New Roman" w:hAnsi="Times New Roman" w:cs="Times New Roman"/>
          <w:sz w:val="24"/>
          <w:szCs w:val="24"/>
        </w:rPr>
        <w:t xml:space="preserve">women, </w:t>
      </w:r>
      <w:r>
        <w:rPr>
          <w:rFonts w:ascii="Times New Roman" w:hAnsi="Times New Roman" w:cs="Times New Roman"/>
          <w:sz w:val="24"/>
          <w:szCs w:val="24"/>
        </w:rPr>
        <w:t>“</w:t>
      </w:r>
      <w:r w:rsidRPr="00BA1E15">
        <w:rPr>
          <w:rFonts w:ascii="Times New Roman" w:hAnsi="Times New Roman" w:cs="Times New Roman"/>
          <w:sz w:val="24"/>
          <w:szCs w:val="24"/>
        </w:rPr>
        <w:t>the most pressing issues are education, health care, economic development, and empl</w:t>
      </w:r>
      <w:r>
        <w:rPr>
          <w:rFonts w:ascii="Times New Roman" w:hAnsi="Times New Roman" w:cs="Times New Roman"/>
          <w:sz w:val="24"/>
          <w:szCs w:val="24"/>
        </w:rPr>
        <w:t xml:space="preserve">oyment” (Barrett, 1995). This outlines a significant level of intersectionality among women and their priorities. </w:t>
      </w:r>
    </w:p>
    <w:p w14:paraId="48229124" w14:textId="4F523A08" w:rsidR="00341FD8" w:rsidRDefault="00341FD8" w:rsidP="00341FD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 segue into intersectionality, race, gender, and ethnicity all have a significant impact on our politics and how it is shaped. These three factors also impact the level of participation in government and affect voter turnout (Uhlaner &amp; Scola, 2016). Their work focuses on historically excluded groups based on race, gender, and ethnicity and how they specifically impact policy priorities through voter turnout. They found that an increase in diversity among gender, race, and ethnicity led to an increase in voter turnout based on the last </w:t>
      </w:r>
      <w:r w:rsidR="00A13C47">
        <w:rPr>
          <w:rFonts w:ascii="Times New Roman" w:hAnsi="Times New Roman" w:cs="Times New Roman"/>
          <w:sz w:val="24"/>
          <w:szCs w:val="24"/>
        </w:rPr>
        <w:t>seven</w:t>
      </w:r>
      <w:r>
        <w:rPr>
          <w:rFonts w:ascii="Times New Roman" w:hAnsi="Times New Roman" w:cs="Times New Roman"/>
          <w:sz w:val="24"/>
          <w:szCs w:val="24"/>
        </w:rPr>
        <w:t xml:space="preserve"> state legislative elections. They used the Cooperative Congressional Election Studies (CCES) dataset to study each of these factors. When looking specifically at </w:t>
      </w:r>
      <w:r w:rsidR="00001740">
        <w:rPr>
          <w:rFonts w:ascii="Times New Roman" w:hAnsi="Times New Roman" w:cs="Times New Roman"/>
          <w:sz w:val="24"/>
          <w:szCs w:val="24"/>
        </w:rPr>
        <w:t>B</w:t>
      </w:r>
      <w:r>
        <w:rPr>
          <w:rFonts w:ascii="Times New Roman" w:hAnsi="Times New Roman" w:cs="Times New Roman"/>
          <w:sz w:val="24"/>
          <w:szCs w:val="24"/>
        </w:rPr>
        <w:t xml:space="preserve">lacks and Hispanics, they found that the higher the turnout of these races, the greater the proportions of members of Congress also being </w:t>
      </w:r>
      <w:r w:rsidR="00001740">
        <w:rPr>
          <w:rFonts w:ascii="Times New Roman" w:hAnsi="Times New Roman" w:cs="Times New Roman"/>
          <w:sz w:val="24"/>
          <w:szCs w:val="24"/>
        </w:rPr>
        <w:t>Black</w:t>
      </w:r>
      <w:r>
        <w:rPr>
          <w:rFonts w:ascii="Times New Roman" w:hAnsi="Times New Roman" w:cs="Times New Roman"/>
          <w:sz w:val="24"/>
          <w:szCs w:val="24"/>
        </w:rPr>
        <w:t xml:space="preserve"> or Hispanic. They also took in account some contextual factors as well, education, income, and </w:t>
      </w:r>
      <w:r>
        <w:rPr>
          <w:rFonts w:ascii="Times New Roman" w:hAnsi="Times New Roman" w:cs="Times New Roman"/>
          <w:sz w:val="24"/>
          <w:szCs w:val="24"/>
        </w:rPr>
        <w:lastRenderedPageBreak/>
        <w:t xml:space="preserve">workforce participation. They found that these greatly affected voter turnout, specifically among each of the historically excluded groups from politics. They concluded that the greatest influencing factor for voter turnout is race. </w:t>
      </w:r>
    </w:p>
    <w:p w14:paraId="3C8F781C" w14:textId="77777777" w:rsidR="004A2F18" w:rsidRPr="00F139B6" w:rsidRDefault="004A2F18" w:rsidP="004A2F18">
      <w:pPr>
        <w:spacing w:line="480" w:lineRule="auto"/>
        <w:rPr>
          <w:rFonts w:ascii="Times New Roman" w:hAnsi="Times New Roman" w:cs="Times New Roman"/>
          <w:b/>
          <w:bCs/>
          <w:sz w:val="28"/>
          <w:szCs w:val="28"/>
        </w:rPr>
      </w:pPr>
      <w:r w:rsidRPr="00F139B6">
        <w:rPr>
          <w:rFonts w:ascii="Times New Roman" w:hAnsi="Times New Roman" w:cs="Times New Roman"/>
          <w:b/>
          <w:bCs/>
          <w:sz w:val="28"/>
          <w:szCs w:val="28"/>
        </w:rPr>
        <w:t>Women and Intersectionality on Bill Success</w:t>
      </w:r>
    </w:p>
    <w:p w14:paraId="7A983942" w14:textId="3CBAB965" w:rsidR="00CE7B43" w:rsidRPr="004A2F18" w:rsidRDefault="004A2F18" w:rsidP="004A2F18">
      <w:pPr>
        <w:spacing w:line="480" w:lineRule="auto"/>
      </w:pPr>
      <w:r>
        <w:rPr>
          <w:rFonts w:ascii="Times New Roman" w:hAnsi="Times New Roman" w:cs="Times New Roman"/>
          <w:sz w:val="24"/>
          <w:szCs w:val="24"/>
        </w:rPr>
        <w:tab/>
        <w:t>It is believed that the primary goals of legislators are passing legislation and getting reelected. What makes legislators effective in law-making is based on three categories: Institutional status, Legislative activity, and descriptive attributes, according to Rocca and Sanchez (2011). They explore the way that these three factors contribute to the success of legislators and passing legislation. They find that the greater institutional status a politician has the greater the influence they have in passing legislation. Their focus is the effectiveness of minorities in Congress. Rocca and Sanchez discuss the disadvantages that minorities face when serving in Congress and the hardships they come across to gain the necessary influence in order to be more effective legislators. One of the significant hardships that minorities face is, “</w:t>
      </w:r>
      <w:r w:rsidRPr="00331BC2">
        <w:rPr>
          <w:rFonts w:ascii="Times New Roman" w:hAnsi="Times New Roman" w:cs="Times New Roman"/>
          <w:sz w:val="24"/>
          <w:szCs w:val="24"/>
        </w:rPr>
        <w:t>Another reason for minorities’ lack of influence may be due to racial polarization in Congress</w:t>
      </w:r>
      <w:r>
        <w:rPr>
          <w:rFonts w:ascii="Times New Roman" w:hAnsi="Times New Roman" w:cs="Times New Roman"/>
          <w:sz w:val="24"/>
          <w:szCs w:val="24"/>
        </w:rPr>
        <w:t>” (Rocca and Sanchez, 2011). This is an extensive issue that members of these groups face every day and is likely an issue that they face as legislators. Their research expands on the content of bills being an additional factor that leads to a bill becoming a law. They are supported in this notion by other researchers as well, “</w:t>
      </w:r>
      <w:r w:rsidRPr="007C79E5">
        <w:rPr>
          <w:rFonts w:ascii="Times New Roman" w:hAnsi="Times New Roman" w:cs="Times New Roman"/>
          <w:sz w:val="24"/>
          <w:szCs w:val="24"/>
        </w:rPr>
        <w:t>The quality of the bill is a major driving factor it is success as higher quality bills are more likely to attract expert sponsors and increase the total number of sponsors</w:t>
      </w:r>
      <w:r>
        <w:rPr>
          <w:rFonts w:ascii="Times New Roman" w:hAnsi="Times New Roman" w:cs="Times New Roman"/>
          <w:sz w:val="24"/>
          <w:szCs w:val="24"/>
        </w:rPr>
        <w:t xml:space="preserve">” </w:t>
      </w:r>
      <w:r w:rsidRPr="007C79E5">
        <w:rPr>
          <w:rFonts w:ascii="Times New Roman" w:hAnsi="Times New Roman" w:cs="Times New Roman"/>
          <w:sz w:val="24"/>
          <w:szCs w:val="24"/>
        </w:rPr>
        <w:t>(Hitt, Volden, and Wiseman 2017; Alder and Wilkerson 2015)</w:t>
      </w:r>
      <w:r>
        <w:rPr>
          <w:rFonts w:ascii="Times New Roman" w:hAnsi="Times New Roman" w:cs="Times New Roman"/>
          <w:sz w:val="24"/>
          <w:szCs w:val="24"/>
        </w:rPr>
        <w:t xml:space="preserve">. Hitt, Volden, and Wiseman created a spatial model to determine what makes some legislators more effective than others. Their model is called the Legislative Effectiveness Model (LEM) to determine factors of effectiveness. They </w:t>
      </w:r>
      <w:r w:rsidR="00B0451C">
        <w:rPr>
          <w:rFonts w:ascii="Times New Roman" w:hAnsi="Times New Roman" w:cs="Times New Roman"/>
          <w:sz w:val="24"/>
          <w:szCs w:val="24"/>
        </w:rPr>
        <w:t>assess</w:t>
      </w:r>
      <w:r>
        <w:rPr>
          <w:rFonts w:ascii="Times New Roman" w:hAnsi="Times New Roman" w:cs="Times New Roman"/>
          <w:sz w:val="24"/>
          <w:szCs w:val="24"/>
        </w:rPr>
        <w:t xml:space="preserve"> quality of the norms, voter, </w:t>
      </w:r>
      <w:r w:rsidR="00EC53DF">
        <w:rPr>
          <w:rFonts w:ascii="Times New Roman" w:hAnsi="Times New Roman" w:cs="Times New Roman"/>
          <w:sz w:val="24"/>
          <w:szCs w:val="24"/>
        </w:rPr>
        <w:t>setter,</w:t>
      </w:r>
      <w:r>
        <w:rPr>
          <w:rFonts w:ascii="Times New Roman" w:hAnsi="Times New Roman" w:cs="Times New Roman"/>
          <w:sz w:val="24"/>
          <w:szCs w:val="24"/>
        </w:rPr>
        <w:t xml:space="preserve"> and pivotal politics models, and </w:t>
      </w:r>
      <w:r>
        <w:rPr>
          <w:rFonts w:ascii="Times New Roman" w:hAnsi="Times New Roman" w:cs="Times New Roman"/>
          <w:sz w:val="24"/>
          <w:szCs w:val="24"/>
        </w:rPr>
        <w:lastRenderedPageBreak/>
        <w:t xml:space="preserve">have created new empirical predictions with the (LEM). They found that ideological positions make a significant difference as to whether a bill will be successful. According to their findings, it is based on the proposers’ ideological position that can determine the outcome of its success. So how does this affect women and their contribution to bill success? Women fall under the umbrella term of minorities and struggle as well to gain influence over policy making. This is attributed to similar factors as mentioned before, but female legislators have been able to work to overcome some these hardships. Mirya Holman, Anna Mahoney, and Emma Hurler study the ways that women overcome these hardships and find that collaboration is the key to women’s success in legislatures. They argue that “one mechanism by which women overcome marginalization and gendered expectations of overperformance is bill success from cosponsoring legislation with other women” (Holman, Mahoney, and Hurler, 2021). This research is the foundation by which I based my own research on. This study explains the </w:t>
      </w:r>
      <w:r w:rsidR="0068299B">
        <w:rPr>
          <w:rFonts w:ascii="Times New Roman" w:hAnsi="Times New Roman" w:cs="Times New Roman"/>
          <w:sz w:val="24"/>
          <w:szCs w:val="24"/>
        </w:rPr>
        <w:t>several factors</w:t>
      </w:r>
      <w:r>
        <w:rPr>
          <w:rFonts w:ascii="Times New Roman" w:hAnsi="Times New Roman" w:cs="Times New Roman"/>
          <w:sz w:val="24"/>
          <w:szCs w:val="24"/>
        </w:rPr>
        <w:t xml:space="preserve"> that women face regarding marginalization and vulnerability. This study does not expand to include the differing factors of race, thus equipping me with the groundwork to broaden this research.</w:t>
      </w:r>
    </w:p>
    <w:p w14:paraId="07E4BAD6" w14:textId="77777777" w:rsidR="00CE7B43" w:rsidRDefault="00CE7B43" w:rsidP="001C2625">
      <w:pPr>
        <w:spacing w:after="0" w:line="240" w:lineRule="auto"/>
        <w:jc w:val="center"/>
        <w:rPr>
          <w:rFonts w:ascii="Times New Roman" w:hAnsi="Times New Roman" w:cs="Times New Roman"/>
          <w:sz w:val="28"/>
          <w:szCs w:val="28"/>
        </w:rPr>
      </w:pPr>
    </w:p>
    <w:p w14:paraId="110C1F6E" w14:textId="24880991" w:rsidR="00CE7B43" w:rsidRPr="0082036F" w:rsidRDefault="00F04AFF" w:rsidP="00B27D85">
      <w:pPr>
        <w:spacing w:after="0" w:line="480" w:lineRule="auto"/>
        <w:jc w:val="center"/>
        <w:rPr>
          <w:rFonts w:ascii="Times New Roman" w:hAnsi="Times New Roman" w:cs="Times New Roman"/>
          <w:b/>
          <w:bCs/>
          <w:sz w:val="32"/>
          <w:szCs w:val="32"/>
        </w:rPr>
      </w:pPr>
      <w:r w:rsidRPr="0082036F">
        <w:rPr>
          <w:rFonts w:ascii="Times New Roman" w:hAnsi="Times New Roman" w:cs="Times New Roman"/>
          <w:b/>
          <w:bCs/>
          <w:sz w:val="32"/>
          <w:szCs w:val="32"/>
        </w:rPr>
        <w:t>Methods and Analysis</w:t>
      </w:r>
    </w:p>
    <w:p w14:paraId="14EF3D81" w14:textId="5AF5C2FE" w:rsidR="00CE7B43" w:rsidRDefault="008757DF" w:rsidP="00B27D8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dataset that was used to conduct this research was found from the Harvard Dataverse. </w:t>
      </w:r>
      <w:r w:rsidR="009F3B20">
        <w:rPr>
          <w:rFonts w:ascii="Times New Roman" w:hAnsi="Times New Roman" w:cs="Times New Roman"/>
          <w:sz w:val="24"/>
          <w:szCs w:val="24"/>
        </w:rPr>
        <w:t xml:space="preserve">The </w:t>
      </w:r>
      <w:r w:rsidR="00B42E1E">
        <w:rPr>
          <w:rFonts w:ascii="Times New Roman" w:hAnsi="Times New Roman" w:cs="Times New Roman"/>
          <w:sz w:val="24"/>
          <w:szCs w:val="24"/>
        </w:rPr>
        <w:t xml:space="preserve">data </w:t>
      </w:r>
      <w:r w:rsidR="00342CB8">
        <w:rPr>
          <w:rFonts w:ascii="Times New Roman" w:hAnsi="Times New Roman" w:cs="Times New Roman"/>
          <w:sz w:val="24"/>
          <w:szCs w:val="24"/>
        </w:rPr>
        <w:t xml:space="preserve">was </w:t>
      </w:r>
      <w:r w:rsidR="00677656">
        <w:rPr>
          <w:rFonts w:ascii="Times New Roman" w:hAnsi="Times New Roman" w:cs="Times New Roman"/>
          <w:sz w:val="24"/>
          <w:szCs w:val="24"/>
        </w:rPr>
        <w:t>compiled</w:t>
      </w:r>
      <w:r w:rsidR="00342CB8">
        <w:rPr>
          <w:rFonts w:ascii="Times New Roman" w:hAnsi="Times New Roman" w:cs="Times New Roman"/>
          <w:sz w:val="24"/>
          <w:szCs w:val="24"/>
        </w:rPr>
        <w:t xml:space="preserve"> and replicated for </w:t>
      </w:r>
      <w:r w:rsidR="007E55DE">
        <w:rPr>
          <w:rFonts w:ascii="Times New Roman" w:hAnsi="Times New Roman" w:cs="Times New Roman"/>
          <w:sz w:val="24"/>
          <w:szCs w:val="24"/>
        </w:rPr>
        <w:t>previous research</w:t>
      </w:r>
      <w:r w:rsidR="00342CB8">
        <w:rPr>
          <w:rFonts w:ascii="Times New Roman" w:hAnsi="Times New Roman" w:cs="Times New Roman"/>
          <w:sz w:val="24"/>
          <w:szCs w:val="24"/>
        </w:rPr>
        <w:t xml:space="preserve"> </w:t>
      </w:r>
      <w:r w:rsidR="00427D5C">
        <w:rPr>
          <w:rFonts w:ascii="Times New Roman" w:hAnsi="Times New Roman" w:cs="Times New Roman"/>
          <w:sz w:val="24"/>
          <w:szCs w:val="24"/>
        </w:rPr>
        <w:t xml:space="preserve">conducted by Mirya Holman, Anna Mahoney, and </w:t>
      </w:r>
      <w:r w:rsidR="003868FF">
        <w:rPr>
          <w:rFonts w:ascii="Times New Roman" w:hAnsi="Times New Roman" w:cs="Times New Roman"/>
          <w:sz w:val="24"/>
          <w:szCs w:val="24"/>
        </w:rPr>
        <w:t>Emma Hurler</w:t>
      </w:r>
      <w:r w:rsidR="007E55DE">
        <w:rPr>
          <w:rFonts w:ascii="Times New Roman" w:hAnsi="Times New Roman" w:cs="Times New Roman"/>
          <w:sz w:val="24"/>
          <w:szCs w:val="24"/>
        </w:rPr>
        <w:t xml:space="preserve">. The data contains information about </w:t>
      </w:r>
      <w:r w:rsidR="00B7023A">
        <w:rPr>
          <w:rFonts w:ascii="Times New Roman" w:hAnsi="Times New Roman" w:cs="Times New Roman"/>
          <w:sz w:val="24"/>
          <w:szCs w:val="24"/>
        </w:rPr>
        <w:t>40 state legislatures and the bills introduced within those legislatures</w:t>
      </w:r>
      <w:r w:rsidR="002742E7">
        <w:rPr>
          <w:rFonts w:ascii="Times New Roman" w:hAnsi="Times New Roman" w:cs="Times New Roman"/>
          <w:sz w:val="24"/>
          <w:szCs w:val="24"/>
        </w:rPr>
        <w:t xml:space="preserve"> in which there are </w:t>
      </w:r>
      <w:r w:rsidR="00A32994">
        <w:rPr>
          <w:rFonts w:ascii="Times New Roman" w:hAnsi="Times New Roman" w:cs="Times New Roman"/>
          <w:sz w:val="24"/>
          <w:szCs w:val="24"/>
        </w:rPr>
        <w:t>a total of 168,736 bills that were analyzed</w:t>
      </w:r>
      <w:r w:rsidR="000F57DB">
        <w:rPr>
          <w:rFonts w:ascii="Times New Roman" w:hAnsi="Times New Roman" w:cs="Times New Roman"/>
          <w:sz w:val="24"/>
          <w:szCs w:val="24"/>
        </w:rPr>
        <w:t xml:space="preserve"> (n = 168,736). </w:t>
      </w:r>
      <w:r w:rsidR="00AB16A0">
        <w:rPr>
          <w:rFonts w:ascii="Times New Roman" w:hAnsi="Times New Roman" w:cs="Times New Roman"/>
          <w:sz w:val="24"/>
          <w:szCs w:val="24"/>
        </w:rPr>
        <w:t xml:space="preserve">The unit of analysis </w:t>
      </w:r>
      <w:r w:rsidR="00B8150A">
        <w:rPr>
          <w:rFonts w:ascii="Times New Roman" w:hAnsi="Times New Roman" w:cs="Times New Roman"/>
          <w:sz w:val="24"/>
          <w:szCs w:val="24"/>
        </w:rPr>
        <w:t>in my study is bills in the state legislature.</w:t>
      </w:r>
      <w:r w:rsidR="00B8150A" w:rsidRPr="00B8150A">
        <w:rPr>
          <w:rFonts w:ascii="Times New Roman" w:hAnsi="Times New Roman" w:cs="Times New Roman"/>
          <w:sz w:val="24"/>
          <w:szCs w:val="24"/>
        </w:rPr>
        <w:t xml:space="preserve"> </w:t>
      </w:r>
      <w:r w:rsidR="00B8150A">
        <w:rPr>
          <w:rFonts w:ascii="Times New Roman" w:hAnsi="Times New Roman" w:cs="Times New Roman"/>
          <w:sz w:val="24"/>
          <w:szCs w:val="24"/>
        </w:rPr>
        <w:t xml:space="preserve">Due to the high number of bills, I was granted the ability to see an overall effect of the variables that I </w:t>
      </w:r>
      <w:r w:rsidR="00B0451C">
        <w:rPr>
          <w:rFonts w:ascii="Times New Roman" w:hAnsi="Times New Roman" w:cs="Times New Roman"/>
          <w:sz w:val="24"/>
          <w:szCs w:val="24"/>
        </w:rPr>
        <w:t>evaluated</w:t>
      </w:r>
      <w:r w:rsidR="00B8150A">
        <w:rPr>
          <w:rFonts w:ascii="Times New Roman" w:hAnsi="Times New Roman" w:cs="Times New Roman"/>
          <w:sz w:val="24"/>
          <w:szCs w:val="24"/>
        </w:rPr>
        <w:t xml:space="preserve">. </w:t>
      </w:r>
      <w:r w:rsidR="008610A6">
        <w:rPr>
          <w:rFonts w:ascii="Times New Roman" w:hAnsi="Times New Roman" w:cs="Times New Roman"/>
          <w:sz w:val="24"/>
          <w:szCs w:val="24"/>
        </w:rPr>
        <w:t xml:space="preserve">The variables contain information regarding </w:t>
      </w:r>
      <w:r w:rsidR="001A28E1">
        <w:rPr>
          <w:rFonts w:ascii="Times New Roman" w:hAnsi="Times New Roman" w:cs="Times New Roman"/>
          <w:sz w:val="24"/>
          <w:szCs w:val="24"/>
        </w:rPr>
        <w:t xml:space="preserve">gender, race, </w:t>
      </w:r>
      <w:r w:rsidR="001A28E1">
        <w:rPr>
          <w:rFonts w:ascii="Times New Roman" w:hAnsi="Times New Roman" w:cs="Times New Roman"/>
          <w:sz w:val="24"/>
          <w:szCs w:val="24"/>
        </w:rPr>
        <w:lastRenderedPageBreak/>
        <w:t xml:space="preserve">partisanship, political party control of the chambers, </w:t>
      </w:r>
      <w:r w:rsidR="00956311">
        <w:rPr>
          <w:rFonts w:ascii="Times New Roman" w:hAnsi="Times New Roman" w:cs="Times New Roman"/>
          <w:sz w:val="24"/>
          <w:szCs w:val="24"/>
        </w:rPr>
        <w:t xml:space="preserve">and many more factors. </w:t>
      </w:r>
      <w:r w:rsidR="00D26672">
        <w:rPr>
          <w:rFonts w:ascii="Times New Roman" w:hAnsi="Times New Roman" w:cs="Times New Roman"/>
          <w:sz w:val="24"/>
          <w:szCs w:val="24"/>
        </w:rPr>
        <w:t>This study focuses on the</w:t>
      </w:r>
      <w:r w:rsidR="002B6777">
        <w:rPr>
          <w:rFonts w:ascii="Times New Roman" w:hAnsi="Times New Roman" w:cs="Times New Roman"/>
          <w:sz w:val="24"/>
          <w:szCs w:val="24"/>
        </w:rPr>
        <w:t xml:space="preserve"> variables involving female sponsors, black sponsors, </w:t>
      </w:r>
      <w:r w:rsidR="00C70382">
        <w:rPr>
          <w:rFonts w:ascii="Times New Roman" w:hAnsi="Times New Roman" w:cs="Times New Roman"/>
          <w:sz w:val="24"/>
          <w:szCs w:val="24"/>
        </w:rPr>
        <w:t xml:space="preserve">Hispanic sponsors, bipartisan </w:t>
      </w:r>
      <w:r w:rsidR="006D4C22">
        <w:rPr>
          <w:rFonts w:ascii="Times New Roman" w:hAnsi="Times New Roman" w:cs="Times New Roman"/>
          <w:sz w:val="24"/>
          <w:szCs w:val="24"/>
        </w:rPr>
        <w:t xml:space="preserve">sponsors, and party control of the chambers. </w:t>
      </w:r>
      <w:r w:rsidR="00956311">
        <w:rPr>
          <w:rFonts w:ascii="Times New Roman" w:hAnsi="Times New Roman" w:cs="Times New Roman"/>
          <w:sz w:val="24"/>
          <w:szCs w:val="24"/>
        </w:rPr>
        <w:t xml:space="preserve">A multitude of the variables are </w:t>
      </w:r>
      <w:r w:rsidR="00752B66">
        <w:rPr>
          <w:rFonts w:ascii="Times New Roman" w:hAnsi="Times New Roman" w:cs="Times New Roman"/>
          <w:sz w:val="24"/>
          <w:szCs w:val="24"/>
        </w:rPr>
        <w:t>dichotomous,</w:t>
      </w:r>
      <w:r w:rsidR="00956311">
        <w:rPr>
          <w:rFonts w:ascii="Times New Roman" w:hAnsi="Times New Roman" w:cs="Times New Roman"/>
          <w:sz w:val="24"/>
          <w:szCs w:val="24"/>
        </w:rPr>
        <w:t xml:space="preserve"> a</w:t>
      </w:r>
      <w:r w:rsidR="00752B66">
        <w:rPr>
          <w:rFonts w:ascii="Times New Roman" w:hAnsi="Times New Roman" w:cs="Times New Roman"/>
          <w:sz w:val="24"/>
          <w:szCs w:val="24"/>
        </w:rPr>
        <w:t xml:space="preserve">nd others are interval based upon percentages. Due to the nature of the </w:t>
      </w:r>
      <w:r w:rsidR="00D55F7B">
        <w:rPr>
          <w:rFonts w:ascii="Times New Roman" w:hAnsi="Times New Roman" w:cs="Times New Roman"/>
          <w:sz w:val="24"/>
          <w:szCs w:val="24"/>
        </w:rPr>
        <w:t xml:space="preserve">tests I ran to </w:t>
      </w:r>
      <w:r w:rsidR="00D117E2">
        <w:rPr>
          <w:rFonts w:ascii="Times New Roman" w:hAnsi="Times New Roman" w:cs="Times New Roman"/>
          <w:sz w:val="24"/>
          <w:szCs w:val="24"/>
        </w:rPr>
        <w:t>evaluate</w:t>
      </w:r>
      <w:r w:rsidR="00D55F7B">
        <w:rPr>
          <w:rFonts w:ascii="Times New Roman" w:hAnsi="Times New Roman" w:cs="Times New Roman"/>
          <w:sz w:val="24"/>
          <w:szCs w:val="24"/>
        </w:rPr>
        <w:t xml:space="preserve"> these variables, the interval variables were broken down into ordinal variables of </w:t>
      </w:r>
      <w:r w:rsidR="00EC53DF">
        <w:rPr>
          <w:rFonts w:ascii="Times New Roman" w:hAnsi="Times New Roman" w:cs="Times New Roman"/>
          <w:sz w:val="24"/>
          <w:szCs w:val="24"/>
        </w:rPr>
        <w:t>four</w:t>
      </w:r>
      <w:r w:rsidR="00D55F7B">
        <w:rPr>
          <w:rFonts w:ascii="Times New Roman" w:hAnsi="Times New Roman" w:cs="Times New Roman"/>
          <w:sz w:val="24"/>
          <w:szCs w:val="24"/>
        </w:rPr>
        <w:t xml:space="preserve"> categories to group the percentages</w:t>
      </w:r>
      <w:r w:rsidR="00AF1C23">
        <w:rPr>
          <w:rFonts w:ascii="Times New Roman" w:hAnsi="Times New Roman" w:cs="Times New Roman"/>
          <w:sz w:val="24"/>
          <w:szCs w:val="24"/>
        </w:rPr>
        <w:t xml:space="preserve"> to make the results </w:t>
      </w:r>
      <w:r w:rsidR="005352D1">
        <w:rPr>
          <w:rFonts w:ascii="Times New Roman" w:hAnsi="Times New Roman" w:cs="Times New Roman"/>
          <w:sz w:val="24"/>
          <w:szCs w:val="24"/>
        </w:rPr>
        <w:t xml:space="preserve">more straightforward. </w:t>
      </w:r>
    </w:p>
    <w:p w14:paraId="795E94F9" w14:textId="5FCA9C1B" w:rsidR="00B632CB" w:rsidRDefault="00B632CB" w:rsidP="00B27D8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674FC">
        <w:rPr>
          <w:rFonts w:ascii="Times New Roman" w:hAnsi="Times New Roman" w:cs="Times New Roman"/>
          <w:sz w:val="24"/>
          <w:szCs w:val="24"/>
        </w:rPr>
        <w:t xml:space="preserve">With support from previous research and analyses, my research </w:t>
      </w:r>
      <w:r w:rsidR="00CD2340">
        <w:rPr>
          <w:rFonts w:ascii="Times New Roman" w:hAnsi="Times New Roman" w:cs="Times New Roman"/>
          <w:sz w:val="24"/>
          <w:szCs w:val="24"/>
        </w:rPr>
        <w:t xml:space="preserve">study hypothesizes the following: </w:t>
      </w:r>
    </w:p>
    <w:p w14:paraId="5B42E513" w14:textId="52133189" w:rsidR="00E27A40" w:rsidRPr="00E27A40" w:rsidRDefault="00E27A40" w:rsidP="00B27D85">
      <w:pPr>
        <w:pStyle w:val="ListParagraph"/>
        <w:numPr>
          <w:ilvl w:val="0"/>
          <w:numId w:val="2"/>
        </w:numPr>
        <w:spacing w:line="480" w:lineRule="auto"/>
        <w:rPr>
          <w:rFonts w:ascii="Times New Roman" w:hAnsi="Times New Roman" w:cs="Times New Roman"/>
          <w:sz w:val="24"/>
          <w:szCs w:val="24"/>
        </w:rPr>
      </w:pPr>
      <w:r w:rsidRPr="00E27A40">
        <w:rPr>
          <w:rFonts w:ascii="Times New Roman" w:hAnsi="Times New Roman" w:cs="Times New Roman"/>
          <w:sz w:val="24"/>
          <w:szCs w:val="24"/>
        </w:rPr>
        <w:t xml:space="preserve">In a comparison of State Legislative bills, those that have a higher number of female sponsors will be more likely to </w:t>
      </w:r>
      <w:r w:rsidR="00FC7E2F">
        <w:rPr>
          <w:rFonts w:ascii="Times New Roman" w:hAnsi="Times New Roman" w:cs="Times New Roman"/>
          <w:sz w:val="24"/>
          <w:szCs w:val="24"/>
        </w:rPr>
        <w:t>be</w:t>
      </w:r>
      <w:r w:rsidRPr="00E27A40">
        <w:rPr>
          <w:rFonts w:ascii="Times New Roman" w:hAnsi="Times New Roman" w:cs="Times New Roman"/>
          <w:sz w:val="24"/>
          <w:szCs w:val="24"/>
        </w:rPr>
        <w:t xml:space="preserve"> signed into law than those with fewer or no female sponsors. </w:t>
      </w:r>
    </w:p>
    <w:p w14:paraId="305AF114" w14:textId="073153B8" w:rsidR="00E27A40" w:rsidRPr="00E27A40" w:rsidRDefault="00E27A40" w:rsidP="00B27D85">
      <w:pPr>
        <w:pStyle w:val="ListParagraph"/>
        <w:numPr>
          <w:ilvl w:val="0"/>
          <w:numId w:val="2"/>
        </w:numPr>
        <w:spacing w:line="480" w:lineRule="auto"/>
        <w:rPr>
          <w:rFonts w:ascii="Times New Roman" w:hAnsi="Times New Roman" w:cs="Times New Roman"/>
          <w:sz w:val="24"/>
          <w:szCs w:val="24"/>
        </w:rPr>
      </w:pPr>
      <w:r w:rsidRPr="00E27A40">
        <w:rPr>
          <w:rFonts w:ascii="Times New Roman" w:hAnsi="Times New Roman" w:cs="Times New Roman"/>
          <w:sz w:val="24"/>
          <w:szCs w:val="24"/>
        </w:rPr>
        <w:t xml:space="preserve">In a comparison of state legislative bills, those with more </w:t>
      </w:r>
      <w:r w:rsidR="0039497C">
        <w:rPr>
          <w:rFonts w:ascii="Times New Roman" w:hAnsi="Times New Roman" w:cs="Times New Roman"/>
          <w:sz w:val="24"/>
          <w:szCs w:val="24"/>
        </w:rPr>
        <w:t>D</w:t>
      </w:r>
      <w:r w:rsidRPr="00E27A40">
        <w:rPr>
          <w:rFonts w:ascii="Times New Roman" w:hAnsi="Times New Roman" w:cs="Times New Roman"/>
          <w:sz w:val="24"/>
          <w:szCs w:val="24"/>
        </w:rPr>
        <w:t xml:space="preserve">emocratic support for bills will have more </w:t>
      </w:r>
      <w:r w:rsidR="0039497C">
        <w:rPr>
          <w:rFonts w:ascii="Times New Roman" w:hAnsi="Times New Roman" w:cs="Times New Roman"/>
          <w:sz w:val="24"/>
          <w:szCs w:val="24"/>
        </w:rPr>
        <w:t>f</w:t>
      </w:r>
      <w:r w:rsidRPr="00E27A40">
        <w:rPr>
          <w:rFonts w:ascii="Times New Roman" w:hAnsi="Times New Roman" w:cs="Times New Roman"/>
          <w:sz w:val="24"/>
          <w:szCs w:val="24"/>
        </w:rPr>
        <w:t xml:space="preserve">emale sponsors than those with more </w:t>
      </w:r>
      <w:r w:rsidR="0039497C">
        <w:rPr>
          <w:rFonts w:ascii="Times New Roman" w:hAnsi="Times New Roman" w:cs="Times New Roman"/>
          <w:sz w:val="24"/>
          <w:szCs w:val="24"/>
        </w:rPr>
        <w:t>R</w:t>
      </w:r>
      <w:r w:rsidRPr="00E27A40">
        <w:rPr>
          <w:rFonts w:ascii="Times New Roman" w:hAnsi="Times New Roman" w:cs="Times New Roman"/>
          <w:sz w:val="24"/>
          <w:szCs w:val="24"/>
        </w:rPr>
        <w:t xml:space="preserve">epublican support. </w:t>
      </w:r>
    </w:p>
    <w:p w14:paraId="2BDF6AAD" w14:textId="11F9771E" w:rsidR="00E27A40" w:rsidRPr="00E27A40" w:rsidRDefault="00E27A40" w:rsidP="00B27D85">
      <w:pPr>
        <w:pStyle w:val="ListParagraph"/>
        <w:numPr>
          <w:ilvl w:val="0"/>
          <w:numId w:val="2"/>
        </w:numPr>
        <w:spacing w:line="480" w:lineRule="auto"/>
        <w:rPr>
          <w:rFonts w:ascii="Times New Roman" w:hAnsi="Times New Roman" w:cs="Times New Roman"/>
          <w:sz w:val="24"/>
          <w:szCs w:val="24"/>
        </w:rPr>
      </w:pPr>
      <w:r w:rsidRPr="00E27A40">
        <w:rPr>
          <w:rFonts w:ascii="Times New Roman" w:hAnsi="Times New Roman" w:cs="Times New Roman"/>
          <w:sz w:val="24"/>
          <w:szCs w:val="24"/>
        </w:rPr>
        <w:t xml:space="preserve">In a comparison of state legislative bills, those with more diverse female sponsors will be more likely to </w:t>
      </w:r>
      <w:r w:rsidR="00F90E6E">
        <w:rPr>
          <w:rFonts w:ascii="Times New Roman" w:hAnsi="Times New Roman" w:cs="Times New Roman"/>
          <w:sz w:val="24"/>
          <w:szCs w:val="24"/>
        </w:rPr>
        <w:t>be</w:t>
      </w:r>
      <w:r w:rsidRPr="00E27A40">
        <w:rPr>
          <w:rFonts w:ascii="Times New Roman" w:hAnsi="Times New Roman" w:cs="Times New Roman"/>
          <w:sz w:val="24"/>
          <w:szCs w:val="24"/>
        </w:rPr>
        <w:t xml:space="preserve"> signed into law than those with less diverse or only white female sponsors.</w:t>
      </w:r>
    </w:p>
    <w:p w14:paraId="4D02C34A" w14:textId="6A520608" w:rsidR="00CE7B43" w:rsidRDefault="009F7009" w:rsidP="0082036F">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order to </w:t>
      </w:r>
      <w:r w:rsidR="00D117E2">
        <w:rPr>
          <w:rFonts w:ascii="Times New Roman" w:hAnsi="Times New Roman" w:cs="Times New Roman"/>
          <w:sz w:val="24"/>
          <w:szCs w:val="24"/>
        </w:rPr>
        <w:t>assess</w:t>
      </w:r>
      <w:r>
        <w:rPr>
          <w:rFonts w:ascii="Times New Roman" w:hAnsi="Times New Roman" w:cs="Times New Roman"/>
          <w:sz w:val="24"/>
          <w:szCs w:val="24"/>
        </w:rPr>
        <w:t xml:space="preserve"> these hypotheses, I </w:t>
      </w:r>
      <w:r w:rsidR="00F91829">
        <w:rPr>
          <w:rFonts w:ascii="Times New Roman" w:hAnsi="Times New Roman" w:cs="Times New Roman"/>
          <w:sz w:val="24"/>
          <w:szCs w:val="24"/>
        </w:rPr>
        <w:t xml:space="preserve">utilized a recode process in order to simplify the interval variables for the differing races and gender: Black, </w:t>
      </w:r>
      <w:r w:rsidR="00F62195">
        <w:rPr>
          <w:rFonts w:ascii="Times New Roman" w:hAnsi="Times New Roman" w:cs="Times New Roman"/>
          <w:sz w:val="24"/>
          <w:szCs w:val="24"/>
        </w:rPr>
        <w:t>Hispanic,</w:t>
      </w:r>
      <w:r w:rsidR="00356BA7">
        <w:rPr>
          <w:rFonts w:ascii="Times New Roman" w:hAnsi="Times New Roman" w:cs="Times New Roman"/>
          <w:sz w:val="24"/>
          <w:szCs w:val="24"/>
        </w:rPr>
        <w:t xml:space="preserve"> </w:t>
      </w:r>
      <w:r w:rsidR="006B14FC">
        <w:rPr>
          <w:rFonts w:ascii="Times New Roman" w:hAnsi="Times New Roman" w:cs="Times New Roman"/>
          <w:sz w:val="24"/>
          <w:szCs w:val="24"/>
        </w:rPr>
        <w:t>and female sponsors.</w:t>
      </w:r>
      <w:r w:rsidR="006D4C22">
        <w:rPr>
          <w:rFonts w:ascii="Times New Roman" w:hAnsi="Times New Roman" w:cs="Times New Roman"/>
          <w:sz w:val="24"/>
          <w:szCs w:val="24"/>
        </w:rPr>
        <w:t xml:space="preserve"> </w:t>
      </w:r>
      <w:r w:rsidR="002A46E4">
        <w:rPr>
          <w:rFonts w:ascii="Times New Roman" w:hAnsi="Times New Roman" w:cs="Times New Roman"/>
          <w:sz w:val="24"/>
          <w:szCs w:val="24"/>
        </w:rPr>
        <w:t xml:space="preserve">I excluded the </w:t>
      </w:r>
      <w:r w:rsidR="001C18DD">
        <w:rPr>
          <w:rFonts w:ascii="Times New Roman" w:hAnsi="Times New Roman" w:cs="Times New Roman"/>
          <w:sz w:val="24"/>
          <w:szCs w:val="24"/>
        </w:rPr>
        <w:t>“</w:t>
      </w:r>
      <w:r w:rsidR="002A46E4">
        <w:rPr>
          <w:rFonts w:ascii="Times New Roman" w:hAnsi="Times New Roman" w:cs="Times New Roman"/>
          <w:sz w:val="24"/>
          <w:szCs w:val="24"/>
        </w:rPr>
        <w:t>white</w:t>
      </w:r>
      <w:r w:rsidR="001C18DD">
        <w:rPr>
          <w:rFonts w:ascii="Times New Roman" w:hAnsi="Times New Roman" w:cs="Times New Roman"/>
          <w:sz w:val="24"/>
          <w:szCs w:val="24"/>
        </w:rPr>
        <w:t>”</w:t>
      </w:r>
      <w:r w:rsidR="002A46E4">
        <w:rPr>
          <w:rFonts w:ascii="Times New Roman" w:hAnsi="Times New Roman" w:cs="Times New Roman"/>
          <w:sz w:val="24"/>
          <w:szCs w:val="24"/>
        </w:rPr>
        <w:t xml:space="preserve"> variable because it was not female exclusive</w:t>
      </w:r>
      <w:r w:rsidR="001C18DD">
        <w:rPr>
          <w:rFonts w:ascii="Times New Roman" w:hAnsi="Times New Roman" w:cs="Times New Roman"/>
          <w:sz w:val="24"/>
          <w:szCs w:val="24"/>
        </w:rPr>
        <w:t>. I also excluded the variables “Asian” and “American_Indian” due to the smaller numbers</w:t>
      </w:r>
      <w:r w:rsidR="00F860D1">
        <w:rPr>
          <w:rFonts w:ascii="Times New Roman" w:hAnsi="Times New Roman" w:cs="Times New Roman"/>
          <w:sz w:val="24"/>
          <w:szCs w:val="24"/>
        </w:rPr>
        <w:t xml:space="preserve"> that they </w:t>
      </w:r>
      <w:r w:rsidR="005841BE">
        <w:rPr>
          <w:rFonts w:ascii="Times New Roman" w:hAnsi="Times New Roman" w:cs="Times New Roman"/>
          <w:sz w:val="24"/>
          <w:szCs w:val="24"/>
        </w:rPr>
        <w:t>did not have sufficient amount of data available to test.</w:t>
      </w:r>
      <w:r w:rsidR="001C18DD">
        <w:rPr>
          <w:rFonts w:ascii="Times New Roman" w:hAnsi="Times New Roman" w:cs="Times New Roman"/>
          <w:sz w:val="24"/>
          <w:szCs w:val="24"/>
        </w:rPr>
        <w:t xml:space="preserve"> </w:t>
      </w:r>
      <w:r w:rsidR="00D6079B">
        <w:rPr>
          <w:rFonts w:ascii="Times New Roman" w:hAnsi="Times New Roman" w:cs="Times New Roman"/>
          <w:sz w:val="24"/>
          <w:szCs w:val="24"/>
        </w:rPr>
        <w:t>T</w:t>
      </w:r>
      <w:r w:rsidR="006D4C22">
        <w:rPr>
          <w:rFonts w:ascii="Times New Roman" w:hAnsi="Times New Roman" w:cs="Times New Roman"/>
          <w:sz w:val="24"/>
          <w:szCs w:val="24"/>
        </w:rPr>
        <w:t>he</w:t>
      </w:r>
      <w:r w:rsidR="006B14FC">
        <w:rPr>
          <w:rFonts w:ascii="Times New Roman" w:hAnsi="Times New Roman" w:cs="Times New Roman"/>
          <w:sz w:val="24"/>
          <w:szCs w:val="24"/>
        </w:rPr>
        <w:t>se</w:t>
      </w:r>
      <w:r w:rsidR="006D4C22">
        <w:rPr>
          <w:rFonts w:ascii="Times New Roman" w:hAnsi="Times New Roman" w:cs="Times New Roman"/>
          <w:sz w:val="24"/>
          <w:szCs w:val="24"/>
        </w:rPr>
        <w:t xml:space="preserve"> interval variables were broken down into ordinal variables of </w:t>
      </w:r>
      <w:r w:rsidR="00A13C47">
        <w:rPr>
          <w:rFonts w:ascii="Times New Roman" w:hAnsi="Times New Roman" w:cs="Times New Roman"/>
          <w:sz w:val="24"/>
          <w:szCs w:val="24"/>
        </w:rPr>
        <w:t>four</w:t>
      </w:r>
      <w:r w:rsidR="006D4C22">
        <w:rPr>
          <w:rFonts w:ascii="Times New Roman" w:hAnsi="Times New Roman" w:cs="Times New Roman"/>
          <w:sz w:val="24"/>
          <w:szCs w:val="24"/>
        </w:rPr>
        <w:t xml:space="preserve"> categories to group the percentages to make the results more straightforward</w:t>
      </w:r>
      <w:r w:rsidR="00D969F2">
        <w:rPr>
          <w:rFonts w:ascii="Times New Roman" w:hAnsi="Times New Roman" w:cs="Times New Roman"/>
          <w:sz w:val="24"/>
          <w:szCs w:val="24"/>
        </w:rPr>
        <w:t xml:space="preserve">. </w:t>
      </w:r>
      <w:r w:rsidR="002818FF">
        <w:rPr>
          <w:rFonts w:ascii="Times New Roman" w:hAnsi="Times New Roman" w:cs="Times New Roman"/>
          <w:sz w:val="24"/>
          <w:szCs w:val="24"/>
        </w:rPr>
        <w:t xml:space="preserve">These new ordinal variables were labeled as </w:t>
      </w:r>
      <w:r w:rsidR="00CC7046">
        <w:rPr>
          <w:rFonts w:ascii="Times New Roman" w:hAnsi="Times New Roman" w:cs="Times New Roman"/>
          <w:sz w:val="24"/>
          <w:szCs w:val="24"/>
        </w:rPr>
        <w:t>“</w:t>
      </w:r>
      <w:r w:rsidR="003D35E1">
        <w:rPr>
          <w:rFonts w:ascii="Times New Roman" w:hAnsi="Times New Roman" w:cs="Times New Roman"/>
          <w:sz w:val="24"/>
          <w:szCs w:val="24"/>
        </w:rPr>
        <w:t>Gender4</w:t>
      </w:r>
      <w:r w:rsidR="00356BA7">
        <w:rPr>
          <w:rFonts w:ascii="Times New Roman" w:hAnsi="Times New Roman" w:cs="Times New Roman"/>
          <w:sz w:val="24"/>
          <w:szCs w:val="24"/>
        </w:rPr>
        <w:t>,” “pct_white_cat4</w:t>
      </w:r>
      <w:r w:rsidR="00EC3D63">
        <w:rPr>
          <w:rFonts w:ascii="Times New Roman" w:hAnsi="Times New Roman" w:cs="Times New Roman"/>
          <w:sz w:val="24"/>
          <w:szCs w:val="24"/>
        </w:rPr>
        <w:t xml:space="preserve">,” “Black4”,” and </w:t>
      </w:r>
      <w:r w:rsidR="00EC3D63">
        <w:rPr>
          <w:rFonts w:ascii="Times New Roman" w:hAnsi="Times New Roman" w:cs="Times New Roman"/>
          <w:sz w:val="24"/>
          <w:szCs w:val="24"/>
        </w:rPr>
        <w:lastRenderedPageBreak/>
        <w:t xml:space="preserve">“Hispanic4”. </w:t>
      </w:r>
      <w:r w:rsidR="009A23B0">
        <w:rPr>
          <w:rFonts w:ascii="Times New Roman" w:hAnsi="Times New Roman" w:cs="Times New Roman"/>
          <w:sz w:val="24"/>
          <w:szCs w:val="24"/>
        </w:rPr>
        <w:t xml:space="preserve">The 4 categories were broken down into 0 – 10%, 11 – 40%, 41 – 70%, and </w:t>
      </w:r>
      <w:r w:rsidR="002C719A">
        <w:rPr>
          <w:rFonts w:ascii="Times New Roman" w:hAnsi="Times New Roman" w:cs="Times New Roman"/>
          <w:sz w:val="24"/>
          <w:szCs w:val="24"/>
        </w:rPr>
        <w:t xml:space="preserve">71%+. These percentages were selected to balance out the data within each percent range. </w:t>
      </w:r>
      <w:r w:rsidR="003358C8">
        <w:rPr>
          <w:rFonts w:ascii="Times New Roman" w:hAnsi="Times New Roman" w:cs="Times New Roman"/>
          <w:sz w:val="24"/>
          <w:szCs w:val="24"/>
        </w:rPr>
        <w:t>The dichotomous variables used for this analysis were “</w:t>
      </w:r>
      <w:r w:rsidR="002D57A3">
        <w:rPr>
          <w:rFonts w:ascii="Times New Roman" w:hAnsi="Times New Roman" w:cs="Times New Roman"/>
          <w:sz w:val="24"/>
          <w:szCs w:val="24"/>
        </w:rPr>
        <w:t xml:space="preserve">Signed_law,” </w:t>
      </w:r>
      <w:r w:rsidR="000B5117">
        <w:rPr>
          <w:rFonts w:ascii="Times New Roman" w:hAnsi="Times New Roman" w:cs="Times New Roman"/>
          <w:sz w:val="24"/>
          <w:szCs w:val="24"/>
        </w:rPr>
        <w:t xml:space="preserve">“up_for_vote,” </w:t>
      </w:r>
      <w:r w:rsidR="001C6ECE">
        <w:rPr>
          <w:rFonts w:ascii="Times New Roman" w:hAnsi="Times New Roman" w:cs="Times New Roman"/>
          <w:sz w:val="24"/>
          <w:szCs w:val="24"/>
        </w:rPr>
        <w:t>and “</w:t>
      </w:r>
      <w:r w:rsidR="007A696F">
        <w:rPr>
          <w:rFonts w:ascii="Times New Roman" w:hAnsi="Times New Roman" w:cs="Times New Roman"/>
          <w:sz w:val="24"/>
          <w:szCs w:val="24"/>
        </w:rPr>
        <w:t>caucus</w:t>
      </w:r>
      <w:r w:rsidR="001C6ECE">
        <w:rPr>
          <w:rFonts w:ascii="Times New Roman" w:hAnsi="Times New Roman" w:cs="Times New Roman"/>
          <w:sz w:val="24"/>
          <w:szCs w:val="24"/>
        </w:rPr>
        <w:t>_</w:t>
      </w:r>
      <w:r w:rsidR="007A696F">
        <w:rPr>
          <w:rFonts w:ascii="Times New Roman" w:hAnsi="Times New Roman" w:cs="Times New Roman"/>
          <w:sz w:val="24"/>
          <w:szCs w:val="24"/>
        </w:rPr>
        <w:t>dem</w:t>
      </w:r>
      <w:r w:rsidR="00001740">
        <w:rPr>
          <w:rFonts w:ascii="Times New Roman" w:hAnsi="Times New Roman" w:cs="Times New Roman"/>
          <w:sz w:val="24"/>
          <w:szCs w:val="24"/>
        </w:rPr>
        <w:t>.”</w:t>
      </w:r>
      <w:r w:rsidR="00CA65AD">
        <w:rPr>
          <w:rFonts w:ascii="Times New Roman" w:hAnsi="Times New Roman" w:cs="Times New Roman"/>
          <w:sz w:val="24"/>
          <w:szCs w:val="24"/>
        </w:rPr>
        <w:t xml:space="preserve"> </w:t>
      </w:r>
      <w:r w:rsidR="00C0325C">
        <w:rPr>
          <w:rFonts w:ascii="Times New Roman" w:hAnsi="Times New Roman" w:cs="Times New Roman"/>
          <w:sz w:val="24"/>
          <w:szCs w:val="24"/>
        </w:rPr>
        <w:t xml:space="preserve">“Signed_law” </w:t>
      </w:r>
      <w:r w:rsidR="00DD33B2">
        <w:rPr>
          <w:rFonts w:ascii="Times New Roman" w:hAnsi="Times New Roman" w:cs="Times New Roman"/>
          <w:sz w:val="24"/>
          <w:szCs w:val="24"/>
        </w:rPr>
        <w:t>and “up_for_vote,” are</w:t>
      </w:r>
      <w:r w:rsidR="00C0325C">
        <w:rPr>
          <w:rFonts w:ascii="Times New Roman" w:hAnsi="Times New Roman" w:cs="Times New Roman"/>
          <w:sz w:val="24"/>
          <w:szCs w:val="24"/>
        </w:rPr>
        <w:t xml:space="preserve"> determined by a “yes” or “no” answer </w:t>
      </w:r>
      <w:r w:rsidR="00DD33B2">
        <w:rPr>
          <w:rFonts w:ascii="Times New Roman" w:hAnsi="Times New Roman" w:cs="Times New Roman"/>
          <w:sz w:val="24"/>
          <w:szCs w:val="24"/>
        </w:rPr>
        <w:t>code</w:t>
      </w:r>
      <w:r w:rsidR="00864D18">
        <w:rPr>
          <w:rFonts w:ascii="Times New Roman" w:hAnsi="Times New Roman" w:cs="Times New Roman"/>
          <w:sz w:val="24"/>
          <w:szCs w:val="24"/>
        </w:rPr>
        <w:t>. “</w:t>
      </w:r>
      <w:r w:rsidR="007A696F">
        <w:rPr>
          <w:rFonts w:ascii="Times New Roman" w:hAnsi="Times New Roman" w:cs="Times New Roman"/>
          <w:sz w:val="24"/>
          <w:szCs w:val="24"/>
        </w:rPr>
        <w:t>Caucus</w:t>
      </w:r>
      <w:r w:rsidR="00B52E7C">
        <w:rPr>
          <w:rFonts w:ascii="Times New Roman" w:hAnsi="Times New Roman" w:cs="Times New Roman"/>
          <w:sz w:val="24"/>
          <w:szCs w:val="24"/>
        </w:rPr>
        <w:t>_</w:t>
      </w:r>
      <w:r w:rsidR="007A696F">
        <w:rPr>
          <w:rFonts w:ascii="Times New Roman" w:hAnsi="Times New Roman" w:cs="Times New Roman"/>
          <w:sz w:val="24"/>
          <w:szCs w:val="24"/>
        </w:rPr>
        <w:t>dem</w:t>
      </w:r>
      <w:r w:rsidR="00864D18">
        <w:rPr>
          <w:rFonts w:ascii="Times New Roman" w:hAnsi="Times New Roman" w:cs="Times New Roman"/>
          <w:sz w:val="24"/>
          <w:szCs w:val="24"/>
        </w:rPr>
        <w:t xml:space="preserve">” is determined by </w:t>
      </w:r>
      <w:r w:rsidR="00B52E7C">
        <w:rPr>
          <w:rFonts w:ascii="Times New Roman" w:hAnsi="Times New Roman" w:cs="Times New Roman"/>
          <w:sz w:val="24"/>
          <w:szCs w:val="24"/>
        </w:rPr>
        <w:t>whether</w:t>
      </w:r>
      <w:r w:rsidR="00864D18">
        <w:rPr>
          <w:rFonts w:ascii="Times New Roman" w:hAnsi="Times New Roman" w:cs="Times New Roman"/>
          <w:sz w:val="24"/>
          <w:szCs w:val="24"/>
        </w:rPr>
        <w:t xml:space="preserve"> </w:t>
      </w:r>
      <w:r w:rsidR="00B52E7C">
        <w:rPr>
          <w:rFonts w:ascii="Times New Roman" w:hAnsi="Times New Roman" w:cs="Times New Roman"/>
          <w:sz w:val="24"/>
          <w:szCs w:val="24"/>
        </w:rPr>
        <w:t xml:space="preserve">the chamber is in control </w:t>
      </w:r>
      <w:r w:rsidR="00B27D85">
        <w:rPr>
          <w:rFonts w:ascii="Times New Roman" w:hAnsi="Times New Roman" w:cs="Times New Roman"/>
          <w:sz w:val="24"/>
          <w:szCs w:val="24"/>
        </w:rPr>
        <w:t xml:space="preserve">of republicans or democrats. </w:t>
      </w:r>
    </w:p>
    <w:p w14:paraId="5ADB7C85" w14:textId="0C996273" w:rsidR="0082036F" w:rsidRDefault="0082036F" w:rsidP="0082036F">
      <w:pPr>
        <w:spacing w:after="0" w:line="480" w:lineRule="auto"/>
        <w:rPr>
          <w:rFonts w:ascii="Times New Roman" w:hAnsi="Times New Roman" w:cs="Times New Roman"/>
          <w:b/>
          <w:bCs/>
          <w:sz w:val="28"/>
          <w:szCs w:val="28"/>
        </w:rPr>
      </w:pPr>
      <w:r>
        <w:rPr>
          <w:rFonts w:ascii="Times New Roman" w:hAnsi="Times New Roman" w:cs="Times New Roman"/>
          <w:b/>
          <w:bCs/>
          <w:sz w:val="28"/>
          <w:szCs w:val="28"/>
        </w:rPr>
        <w:t xml:space="preserve">Hypothesis One: </w:t>
      </w:r>
      <w:r w:rsidR="003F4266">
        <w:rPr>
          <w:rFonts w:ascii="Times New Roman" w:hAnsi="Times New Roman" w:cs="Times New Roman"/>
          <w:b/>
          <w:bCs/>
          <w:sz w:val="28"/>
          <w:szCs w:val="28"/>
        </w:rPr>
        <w:t>Female Sponsorship Affecting Bill Success</w:t>
      </w:r>
    </w:p>
    <w:p w14:paraId="0CD5D247" w14:textId="6CD21E13" w:rsidR="00E61060" w:rsidRDefault="003F4266" w:rsidP="0082036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44984">
        <w:rPr>
          <w:rFonts w:ascii="Times New Roman" w:hAnsi="Times New Roman" w:cs="Times New Roman"/>
          <w:sz w:val="24"/>
          <w:szCs w:val="24"/>
        </w:rPr>
        <w:t xml:space="preserve">I conducted a crosstabulation </w:t>
      </w:r>
      <w:r w:rsidR="00DF0A36">
        <w:rPr>
          <w:rFonts w:ascii="Times New Roman" w:hAnsi="Times New Roman" w:cs="Times New Roman"/>
          <w:sz w:val="24"/>
          <w:szCs w:val="24"/>
        </w:rPr>
        <w:t xml:space="preserve">with </w:t>
      </w:r>
      <w:r w:rsidR="00B23DEA">
        <w:rPr>
          <w:rFonts w:ascii="Times New Roman" w:hAnsi="Times New Roman" w:cs="Times New Roman"/>
          <w:sz w:val="24"/>
          <w:szCs w:val="24"/>
        </w:rPr>
        <w:t>“</w:t>
      </w:r>
      <w:r w:rsidR="00E0154C">
        <w:rPr>
          <w:rFonts w:ascii="Times New Roman" w:hAnsi="Times New Roman" w:cs="Times New Roman"/>
          <w:sz w:val="24"/>
          <w:szCs w:val="24"/>
        </w:rPr>
        <w:t xml:space="preserve">gender4” which tested the percentage of </w:t>
      </w:r>
      <w:r w:rsidR="00815CC5">
        <w:rPr>
          <w:rFonts w:ascii="Times New Roman" w:hAnsi="Times New Roman" w:cs="Times New Roman"/>
          <w:sz w:val="24"/>
          <w:szCs w:val="24"/>
        </w:rPr>
        <w:t xml:space="preserve">female sponsors on bills, with the variable “signed_law” to show if the bills were signed into law. </w:t>
      </w:r>
      <w:r w:rsidR="006F2D79">
        <w:rPr>
          <w:rFonts w:ascii="Times New Roman" w:hAnsi="Times New Roman" w:cs="Times New Roman"/>
          <w:sz w:val="24"/>
          <w:szCs w:val="24"/>
        </w:rPr>
        <w:t xml:space="preserve">I focus on bills signed into law for my variables as it shows the highest level of success </w:t>
      </w:r>
      <w:r w:rsidR="00655A73">
        <w:rPr>
          <w:rFonts w:ascii="Times New Roman" w:hAnsi="Times New Roman" w:cs="Times New Roman"/>
          <w:sz w:val="24"/>
          <w:szCs w:val="24"/>
        </w:rPr>
        <w:t xml:space="preserve">of a bill. </w:t>
      </w:r>
      <w:r w:rsidR="00815CC5">
        <w:rPr>
          <w:rFonts w:ascii="Times New Roman" w:hAnsi="Times New Roman" w:cs="Times New Roman"/>
          <w:sz w:val="24"/>
          <w:szCs w:val="24"/>
        </w:rPr>
        <w:t>I controlled with “caucus_dem” to show the effect that party control has on</w:t>
      </w:r>
      <w:r w:rsidR="00E002B5">
        <w:rPr>
          <w:rFonts w:ascii="Times New Roman" w:hAnsi="Times New Roman" w:cs="Times New Roman"/>
          <w:sz w:val="24"/>
          <w:szCs w:val="24"/>
        </w:rPr>
        <w:t xml:space="preserve"> “gender4” and “signed_law”. </w:t>
      </w:r>
      <w:r w:rsidR="001009FE">
        <w:rPr>
          <w:rFonts w:ascii="Times New Roman" w:hAnsi="Times New Roman" w:cs="Times New Roman"/>
          <w:sz w:val="24"/>
          <w:szCs w:val="24"/>
        </w:rPr>
        <w:t xml:space="preserve">The focus for this hypothesis is to look at </w:t>
      </w:r>
      <w:r w:rsidR="00D52068">
        <w:rPr>
          <w:rFonts w:ascii="Times New Roman" w:hAnsi="Times New Roman" w:cs="Times New Roman"/>
          <w:sz w:val="24"/>
          <w:szCs w:val="24"/>
        </w:rPr>
        <w:t xml:space="preserve">the total bills that became law. </w:t>
      </w:r>
      <w:r w:rsidR="00E002B5">
        <w:rPr>
          <w:rFonts w:ascii="Times New Roman" w:hAnsi="Times New Roman" w:cs="Times New Roman"/>
          <w:sz w:val="24"/>
          <w:szCs w:val="24"/>
        </w:rPr>
        <w:t xml:space="preserve">As shown in </w:t>
      </w:r>
      <w:r w:rsidR="006F3FF1">
        <w:rPr>
          <w:rFonts w:ascii="Times New Roman" w:hAnsi="Times New Roman" w:cs="Times New Roman"/>
          <w:sz w:val="24"/>
          <w:szCs w:val="24"/>
        </w:rPr>
        <w:t>T</w:t>
      </w:r>
      <w:r w:rsidR="00E002B5">
        <w:rPr>
          <w:rFonts w:ascii="Times New Roman" w:hAnsi="Times New Roman" w:cs="Times New Roman"/>
          <w:sz w:val="24"/>
          <w:szCs w:val="24"/>
        </w:rPr>
        <w:t xml:space="preserve">able and </w:t>
      </w:r>
      <w:r w:rsidR="006F3FF1">
        <w:rPr>
          <w:rFonts w:ascii="Times New Roman" w:hAnsi="Times New Roman" w:cs="Times New Roman"/>
          <w:sz w:val="24"/>
          <w:szCs w:val="24"/>
        </w:rPr>
        <w:t>Figure</w:t>
      </w:r>
      <w:r w:rsidR="00E002B5">
        <w:rPr>
          <w:rFonts w:ascii="Times New Roman" w:hAnsi="Times New Roman" w:cs="Times New Roman"/>
          <w:sz w:val="24"/>
          <w:szCs w:val="24"/>
        </w:rPr>
        <w:t xml:space="preserve"> 1, the results are statistically significant (p</w:t>
      </w:r>
      <w:r w:rsidR="00D72969">
        <w:rPr>
          <w:rFonts w:ascii="Times New Roman" w:hAnsi="Times New Roman" w:cs="Times New Roman"/>
          <w:sz w:val="24"/>
          <w:szCs w:val="24"/>
        </w:rPr>
        <w:t xml:space="preserve"> &lt;.001). </w:t>
      </w:r>
    </w:p>
    <w:p w14:paraId="08DD54EE" w14:textId="1898001B" w:rsidR="00E61060" w:rsidRDefault="00E61060" w:rsidP="00E6106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(Table 1 </w:t>
      </w:r>
      <w:r w:rsidR="006F3FF1">
        <w:rPr>
          <w:rFonts w:ascii="Times New Roman" w:hAnsi="Times New Roman" w:cs="Times New Roman"/>
          <w:sz w:val="24"/>
          <w:szCs w:val="24"/>
        </w:rPr>
        <w:t xml:space="preserve">and Figure </w:t>
      </w:r>
      <w:r w:rsidR="00BB69E0">
        <w:rPr>
          <w:rFonts w:ascii="Times New Roman" w:hAnsi="Times New Roman" w:cs="Times New Roman"/>
          <w:sz w:val="24"/>
          <w:szCs w:val="24"/>
        </w:rPr>
        <w:t xml:space="preserve">1 </w:t>
      </w:r>
      <w:r>
        <w:rPr>
          <w:rFonts w:ascii="Times New Roman" w:hAnsi="Times New Roman" w:cs="Times New Roman"/>
          <w:sz w:val="24"/>
          <w:szCs w:val="24"/>
        </w:rPr>
        <w:t>about here)</w:t>
      </w:r>
    </w:p>
    <w:p w14:paraId="2F4DA998" w14:textId="3C4116A1" w:rsidR="00491205" w:rsidRDefault="00E43D0A" w:rsidP="00C2382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found that </w:t>
      </w:r>
      <w:r w:rsidR="006F21DF">
        <w:rPr>
          <w:rFonts w:ascii="Times New Roman" w:hAnsi="Times New Roman" w:cs="Times New Roman"/>
          <w:sz w:val="24"/>
          <w:szCs w:val="24"/>
        </w:rPr>
        <w:t xml:space="preserve">under </w:t>
      </w:r>
      <w:r w:rsidR="00C23821">
        <w:rPr>
          <w:rFonts w:ascii="Times New Roman" w:hAnsi="Times New Roman" w:cs="Times New Roman"/>
          <w:sz w:val="24"/>
          <w:szCs w:val="24"/>
        </w:rPr>
        <w:t>R</w:t>
      </w:r>
      <w:r w:rsidR="006F21DF">
        <w:rPr>
          <w:rFonts w:ascii="Times New Roman" w:hAnsi="Times New Roman" w:cs="Times New Roman"/>
          <w:sz w:val="24"/>
          <w:szCs w:val="24"/>
        </w:rPr>
        <w:t xml:space="preserve">epublican control there was a decrease in bill passage </w:t>
      </w:r>
      <w:r w:rsidR="000D79AC">
        <w:rPr>
          <w:rFonts w:ascii="Times New Roman" w:hAnsi="Times New Roman" w:cs="Times New Roman"/>
          <w:sz w:val="24"/>
          <w:szCs w:val="24"/>
        </w:rPr>
        <w:t>as the number of female sponsors increased</w:t>
      </w:r>
      <w:r w:rsidR="00AE11BB">
        <w:rPr>
          <w:rFonts w:ascii="Times New Roman" w:hAnsi="Times New Roman" w:cs="Times New Roman"/>
          <w:sz w:val="24"/>
          <w:szCs w:val="24"/>
        </w:rPr>
        <w:t xml:space="preserve">. It was an opposite affect under </w:t>
      </w:r>
      <w:r w:rsidR="00E61060">
        <w:rPr>
          <w:rFonts w:ascii="Times New Roman" w:hAnsi="Times New Roman" w:cs="Times New Roman"/>
          <w:sz w:val="24"/>
          <w:szCs w:val="24"/>
        </w:rPr>
        <w:t>D</w:t>
      </w:r>
      <w:r w:rsidR="00AE11BB">
        <w:rPr>
          <w:rFonts w:ascii="Times New Roman" w:hAnsi="Times New Roman" w:cs="Times New Roman"/>
          <w:sz w:val="24"/>
          <w:szCs w:val="24"/>
        </w:rPr>
        <w:t>emocratic control until a bill had 71% or high</w:t>
      </w:r>
      <w:r w:rsidR="00CA25BA">
        <w:rPr>
          <w:rFonts w:ascii="Times New Roman" w:hAnsi="Times New Roman" w:cs="Times New Roman"/>
          <w:sz w:val="24"/>
          <w:szCs w:val="24"/>
        </w:rPr>
        <w:t xml:space="preserve">er female sponsors of bills. </w:t>
      </w:r>
      <w:r w:rsidR="003C0E63">
        <w:rPr>
          <w:rFonts w:ascii="Times New Roman" w:hAnsi="Times New Roman" w:cs="Times New Roman"/>
          <w:sz w:val="24"/>
          <w:szCs w:val="24"/>
        </w:rPr>
        <w:t xml:space="preserve">We see a </w:t>
      </w:r>
      <w:r w:rsidR="00A56CFA">
        <w:rPr>
          <w:rFonts w:ascii="Times New Roman" w:hAnsi="Times New Roman" w:cs="Times New Roman"/>
          <w:sz w:val="24"/>
          <w:szCs w:val="24"/>
        </w:rPr>
        <w:t>considerable drop</w:t>
      </w:r>
      <w:r w:rsidR="00736E29">
        <w:rPr>
          <w:rFonts w:ascii="Times New Roman" w:hAnsi="Times New Roman" w:cs="Times New Roman"/>
          <w:sz w:val="24"/>
          <w:szCs w:val="24"/>
        </w:rPr>
        <w:t xml:space="preserve"> in both parties when </w:t>
      </w:r>
      <w:r w:rsidR="00A13C47">
        <w:rPr>
          <w:rFonts w:ascii="Times New Roman" w:hAnsi="Times New Roman" w:cs="Times New Roman"/>
          <w:sz w:val="24"/>
          <w:szCs w:val="24"/>
        </w:rPr>
        <w:t>women primarily sponsor bills</w:t>
      </w:r>
      <w:r w:rsidR="00736E29">
        <w:rPr>
          <w:rFonts w:ascii="Times New Roman" w:hAnsi="Times New Roman" w:cs="Times New Roman"/>
          <w:sz w:val="24"/>
          <w:szCs w:val="24"/>
        </w:rPr>
        <w:t xml:space="preserve">. </w:t>
      </w:r>
      <w:r w:rsidR="00C30C22">
        <w:rPr>
          <w:rFonts w:ascii="Times New Roman" w:hAnsi="Times New Roman" w:cs="Times New Roman"/>
          <w:sz w:val="24"/>
          <w:szCs w:val="24"/>
        </w:rPr>
        <w:t xml:space="preserve">These results are interesting as they show great strides for women in getting bills </w:t>
      </w:r>
      <w:r w:rsidR="00AA59F4">
        <w:rPr>
          <w:rFonts w:ascii="Times New Roman" w:hAnsi="Times New Roman" w:cs="Times New Roman"/>
          <w:sz w:val="24"/>
          <w:szCs w:val="24"/>
        </w:rPr>
        <w:t>passed but</w:t>
      </w:r>
      <w:r w:rsidR="00725100">
        <w:rPr>
          <w:rFonts w:ascii="Times New Roman" w:hAnsi="Times New Roman" w:cs="Times New Roman"/>
          <w:sz w:val="24"/>
          <w:szCs w:val="24"/>
        </w:rPr>
        <w:t xml:space="preserve"> </w:t>
      </w:r>
      <w:r w:rsidR="00736325">
        <w:rPr>
          <w:rFonts w:ascii="Times New Roman" w:hAnsi="Times New Roman" w:cs="Times New Roman"/>
          <w:sz w:val="24"/>
          <w:szCs w:val="24"/>
        </w:rPr>
        <w:t xml:space="preserve">alludes to additional struggles in getting women dominated bills passed. </w:t>
      </w:r>
      <w:r w:rsidR="000F65E7">
        <w:rPr>
          <w:rFonts w:ascii="Times New Roman" w:hAnsi="Times New Roman" w:cs="Times New Roman"/>
          <w:sz w:val="24"/>
          <w:szCs w:val="24"/>
        </w:rPr>
        <w:t>As these</w:t>
      </w:r>
      <w:r w:rsidR="00AA59F4">
        <w:rPr>
          <w:rFonts w:ascii="Times New Roman" w:hAnsi="Times New Roman" w:cs="Times New Roman"/>
          <w:sz w:val="24"/>
          <w:szCs w:val="24"/>
        </w:rPr>
        <w:t xml:space="preserve"> findings are mostly consistent with the hypothesis, I reject the null hypothesis. </w:t>
      </w:r>
    </w:p>
    <w:p w14:paraId="10C00C66" w14:textId="622F27A0" w:rsidR="00AA59F4" w:rsidRDefault="00365AD2" w:rsidP="0082036F">
      <w:pPr>
        <w:spacing w:after="0" w:line="480" w:lineRule="auto"/>
        <w:rPr>
          <w:rFonts w:ascii="Times New Roman" w:hAnsi="Times New Roman" w:cs="Times New Roman"/>
          <w:b/>
          <w:bCs/>
          <w:sz w:val="28"/>
          <w:szCs w:val="28"/>
        </w:rPr>
      </w:pPr>
      <w:r>
        <w:rPr>
          <w:rFonts w:ascii="Times New Roman" w:hAnsi="Times New Roman" w:cs="Times New Roman"/>
          <w:b/>
          <w:bCs/>
          <w:sz w:val="28"/>
          <w:szCs w:val="28"/>
        </w:rPr>
        <w:t xml:space="preserve">Hypothesis Two: </w:t>
      </w:r>
      <w:r w:rsidR="000A7EEE">
        <w:rPr>
          <w:rFonts w:ascii="Times New Roman" w:hAnsi="Times New Roman" w:cs="Times New Roman"/>
          <w:b/>
          <w:bCs/>
          <w:sz w:val="28"/>
          <w:szCs w:val="28"/>
        </w:rPr>
        <w:t xml:space="preserve">Party Control </w:t>
      </w:r>
      <w:r w:rsidR="00921F90">
        <w:rPr>
          <w:rFonts w:ascii="Times New Roman" w:hAnsi="Times New Roman" w:cs="Times New Roman"/>
          <w:b/>
          <w:bCs/>
          <w:sz w:val="28"/>
          <w:szCs w:val="28"/>
        </w:rPr>
        <w:t>A</w:t>
      </w:r>
      <w:r w:rsidR="000A7EEE">
        <w:rPr>
          <w:rFonts w:ascii="Times New Roman" w:hAnsi="Times New Roman" w:cs="Times New Roman"/>
          <w:b/>
          <w:bCs/>
          <w:sz w:val="28"/>
          <w:szCs w:val="28"/>
        </w:rPr>
        <w:t xml:space="preserve">ffects </w:t>
      </w:r>
      <w:r w:rsidR="00921F90">
        <w:rPr>
          <w:rFonts w:ascii="Times New Roman" w:hAnsi="Times New Roman" w:cs="Times New Roman"/>
          <w:b/>
          <w:bCs/>
          <w:sz w:val="28"/>
          <w:szCs w:val="28"/>
        </w:rPr>
        <w:t>T</w:t>
      </w:r>
      <w:r w:rsidR="000C5A42">
        <w:rPr>
          <w:rFonts w:ascii="Times New Roman" w:hAnsi="Times New Roman" w:cs="Times New Roman"/>
          <w:b/>
          <w:bCs/>
          <w:sz w:val="28"/>
          <w:szCs w:val="28"/>
        </w:rPr>
        <w:t xml:space="preserve">otal </w:t>
      </w:r>
      <w:r w:rsidR="00921F90">
        <w:rPr>
          <w:rFonts w:ascii="Times New Roman" w:hAnsi="Times New Roman" w:cs="Times New Roman"/>
          <w:b/>
          <w:bCs/>
          <w:sz w:val="28"/>
          <w:szCs w:val="28"/>
        </w:rPr>
        <w:t>N</w:t>
      </w:r>
      <w:r w:rsidR="000C5A42">
        <w:rPr>
          <w:rFonts w:ascii="Times New Roman" w:hAnsi="Times New Roman" w:cs="Times New Roman"/>
          <w:b/>
          <w:bCs/>
          <w:sz w:val="28"/>
          <w:szCs w:val="28"/>
        </w:rPr>
        <w:t xml:space="preserve">umber of </w:t>
      </w:r>
      <w:r w:rsidR="00873F47">
        <w:rPr>
          <w:rFonts w:ascii="Times New Roman" w:hAnsi="Times New Roman" w:cs="Times New Roman"/>
          <w:b/>
          <w:bCs/>
          <w:sz w:val="28"/>
          <w:szCs w:val="28"/>
        </w:rPr>
        <w:t>Female Sponsors</w:t>
      </w:r>
    </w:p>
    <w:p w14:paraId="3BBA523A" w14:textId="77777777" w:rsidR="001C393B" w:rsidRDefault="000C5A42" w:rsidP="0082036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Taking a second look at </w:t>
      </w:r>
      <w:r w:rsidR="00C23821">
        <w:rPr>
          <w:rFonts w:ascii="Times New Roman" w:hAnsi="Times New Roman" w:cs="Times New Roman"/>
          <w:sz w:val="24"/>
          <w:szCs w:val="24"/>
        </w:rPr>
        <w:t>T</w:t>
      </w:r>
      <w:r>
        <w:rPr>
          <w:rFonts w:ascii="Times New Roman" w:hAnsi="Times New Roman" w:cs="Times New Roman"/>
          <w:sz w:val="24"/>
          <w:szCs w:val="24"/>
        </w:rPr>
        <w:t xml:space="preserve">able 1 we see that the original hypothesis is not supported as the Republican Control has much higher rates of women </w:t>
      </w:r>
      <w:r w:rsidR="00973E75">
        <w:rPr>
          <w:rFonts w:ascii="Times New Roman" w:hAnsi="Times New Roman" w:cs="Times New Roman"/>
          <w:sz w:val="24"/>
          <w:szCs w:val="24"/>
        </w:rPr>
        <w:t xml:space="preserve">sponsors overall all compared to </w:t>
      </w:r>
      <w:r w:rsidR="00C23821">
        <w:rPr>
          <w:rFonts w:ascii="Times New Roman" w:hAnsi="Times New Roman" w:cs="Times New Roman"/>
          <w:sz w:val="24"/>
          <w:szCs w:val="24"/>
        </w:rPr>
        <w:lastRenderedPageBreak/>
        <w:t>D</w:t>
      </w:r>
      <w:r w:rsidR="00973E75">
        <w:rPr>
          <w:rFonts w:ascii="Times New Roman" w:hAnsi="Times New Roman" w:cs="Times New Roman"/>
          <w:sz w:val="24"/>
          <w:szCs w:val="24"/>
        </w:rPr>
        <w:t>emocratic control. I decided to take a another look at these variables and run a separate crosstabulation for just “caucus_dem” and “Gender4”</w:t>
      </w:r>
      <w:r w:rsidR="00B02CFA">
        <w:rPr>
          <w:rFonts w:ascii="Times New Roman" w:hAnsi="Times New Roman" w:cs="Times New Roman"/>
          <w:sz w:val="24"/>
          <w:szCs w:val="24"/>
        </w:rPr>
        <w:t xml:space="preserve"> without factoring in </w:t>
      </w:r>
      <w:r w:rsidR="00D5069D">
        <w:rPr>
          <w:rFonts w:ascii="Times New Roman" w:hAnsi="Times New Roman" w:cs="Times New Roman"/>
          <w:sz w:val="24"/>
          <w:szCs w:val="24"/>
        </w:rPr>
        <w:t>whether</w:t>
      </w:r>
      <w:r w:rsidR="00B02CFA">
        <w:rPr>
          <w:rFonts w:ascii="Times New Roman" w:hAnsi="Times New Roman" w:cs="Times New Roman"/>
          <w:sz w:val="24"/>
          <w:szCs w:val="24"/>
        </w:rPr>
        <w:t xml:space="preserve"> a bill was passed into legislation. </w:t>
      </w:r>
      <w:r w:rsidR="00D5069D">
        <w:rPr>
          <w:rFonts w:ascii="Times New Roman" w:hAnsi="Times New Roman" w:cs="Times New Roman"/>
          <w:sz w:val="24"/>
          <w:szCs w:val="24"/>
        </w:rPr>
        <w:t>Table 2 shows tha</w:t>
      </w:r>
      <w:r w:rsidR="0095143C">
        <w:rPr>
          <w:rFonts w:ascii="Times New Roman" w:hAnsi="Times New Roman" w:cs="Times New Roman"/>
          <w:sz w:val="24"/>
          <w:szCs w:val="24"/>
        </w:rPr>
        <w:t xml:space="preserve">t under Republican control that </w:t>
      </w:r>
      <w:r w:rsidR="00FD412E">
        <w:rPr>
          <w:rFonts w:ascii="Times New Roman" w:hAnsi="Times New Roman" w:cs="Times New Roman"/>
          <w:sz w:val="24"/>
          <w:szCs w:val="24"/>
        </w:rPr>
        <w:t>overall,</w:t>
      </w:r>
      <w:r w:rsidR="00F44CBE">
        <w:rPr>
          <w:rFonts w:ascii="Times New Roman" w:hAnsi="Times New Roman" w:cs="Times New Roman"/>
          <w:sz w:val="24"/>
          <w:szCs w:val="24"/>
        </w:rPr>
        <w:t xml:space="preserve"> there are higher rates of women sponsors </w:t>
      </w:r>
      <w:r w:rsidR="00F1626B">
        <w:rPr>
          <w:rFonts w:ascii="Times New Roman" w:hAnsi="Times New Roman" w:cs="Times New Roman"/>
          <w:sz w:val="24"/>
          <w:szCs w:val="24"/>
        </w:rPr>
        <w:t xml:space="preserve">on bills </w:t>
      </w:r>
      <w:r w:rsidR="00F44CBE">
        <w:rPr>
          <w:rFonts w:ascii="Times New Roman" w:hAnsi="Times New Roman" w:cs="Times New Roman"/>
          <w:sz w:val="24"/>
          <w:szCs w:val="24"/>
        </w:rPr>
        <w:t xml:space="preserve">under </w:t>
      </w:r>
      <w:r w:rsidR="00947910">
        <w:rPr>
          <w:rFonts w:ascii="Times New Roman" w:hAnsi="Times New Roman" w:cs="Times New Roman"/>
          <w:sz w:val="24"/>
          <w:szCs w:val="24"/>
        </w:rPr>
        <w:t>Republican control than there are under Democratic contro</w:t>
      </w:r>
      <w:r w:rsidR="00CC47F2">
        <w:rPr>
          <w:rFonts w:ascii="Times New Roman" w:hAnsi="Times New Roman" w:cs="Times New Roman"/>
          <w:sz w:val="24"/>
          <w:szCs w:val="24"/>
        </w:rPr>
        <w:t xml:space="preserve">l. </w:t>
      </w:r>
    </w:p>
    <w:p w14:paraId="4405FAD4" w14:textId="2DBCD5D3" w:rsidR="001C393B" w:rsidRDefault="00CF2CE7" w:rsidP="00CF2CE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(Table 2 about here)</w:t>
      </w:r>
    </w:p>
    <w:p w14:paraId="2EA689DD" w14:textId="75F1458C" w:rsidR="000971CF" w:rsidRDefault="00953A9E" w:rsidP="001C393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variables prove to be statistically </w:t>
      </w:r>
      <w:r w:rsidR="000877D5">
        <w:rPr>
          <w:rFonts w:ascii="Times New Roman" w:hAnsi="Times New Roman" w:cs="Times New Roman"/>
          <w:sz w:val="24"/>
          <w:szCs w:val="24"/>
        </w:rPr>
        <w:t xml:space="preserve">significantly as well (p&lt;.001). </w:t>
      </w:r>
      <w:r w:rsidR="00CC47F2">
        <w:rPr>
          <w:rFonts w:ascii="Times New Roman" w:hAnsi="Times New Roman" w:cs="Times New Roman"/>
          <w:sz w:val="24"/>
          <w:szCs w:val="24"/>
        </w:rPr>
        <w:t>An additional factor to consider for these results is that in 2015</w:t>
      </w:r>
      <w:r w:rsidR="007C19F0">
        <w:rPr>
          <w:rFonts w:ascii="Times New Roman" w:hAnsi="Times New Roman" w:cs="Times New Roman"/>
          <w:sz w:val="24"/>
          <w:szCs w:val="24"/>
        </w:rPr>
        <w:t xml:space="preserve">, when this data was collected, </w:t>
      </w:r>
      <w:r w:rsidR="00F1626B">
        <w:rPr>
          <w:rFonts w:ascii="Times New Roman" w:hAnsi="Times New Roman" w:cs="Times New Roman"/>
          <w:sz w:val="24"/>
          <w:szCs w:val="24"/>
        </w:rPr>
        <w:t>most</w:t>
      </w:r>
      <w:r w:rsidR="007C19F0">
        <w:rPr>
          <w:rFonts w:ascii="Times New Roman" w:hAnsi="Times New Roman" w:cs="Times New Roman"/>
          <w:sz w:val="24"/>
          <w:szCs w:val="24"/>
        </w:rPr>
        <w:t xml:space="preserve"> state legislatures were under </w:t>
      </w:r>
      <w:r>
        <w:rPr>
          <w:rFonts w:ascii="Times New Roman" w:hAnsi="Times New Roman" w:cs="Times New Roman"/>
          <w:sz w:val="24"/>
          <w:szCs w:val="24"/>
        </w:rPr>
        <w:t>R</w:t>
      </w:r>
      <w:r w:rsidR="007C19F0">
        <w:rPr>
          <w:rFonts w:ascii="Times New Roman" w:hAnsi="Times New Roman" w:cs="Times New Roman"/>
          <w:sz w:val="24"/>
          <w:szCs w:val="24"/>
        </w:rPr>
        <w:t xml:space="preserve">epublican control. </w:t>
      </w:r>
      <w:r w:rsidR="00FD412E">
        <w:rPr>
          <w:rFonts w:ascii="Times New Roman" w:hAnsi="Times New Roman" w:cs="Times New Roman"/>
          <w:sz w:val="24"/>
          <w:szCs w:val="24"/>
        </w:rPr>
        <w:t>Being that this data encompasses just one year’s worth of data, this hypothesis</w:t>
      </w:r>
      <w:r w:rsidR="003B4A62">
        <w:rPr>
          <w:rFonts w:ascii="Times New Roman" w:hAnsi="Times New Roman" w:cs="Times New Roman"/>
          <w:sz w:val="24"/>
          <w:szCs w:val="24"/>
        </w:rPr>
        <w:t xml:space="preserve"> cannot be effectively proven based solely on the data provided. </w:t>
      </w:r>
    </w:p>
    <w:p w14:paraId="44A22E0A" w14:textId="3DCEDF1C" w:rsidR="00C27C38" w:rsidRDefault="007F1112" w:rsidP="0082036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Due to the significance of the data, I reject the null hypothesis. </w:t>
      </w:r>
    </w:p>
    <w:p w14:paraId="1C2AAB59" w14:textId="3121BFA6" w:rsidR="007F1112" w:rsidRDefault="007F1112" w:rsidP="0082036F">
      <w:pPr>
        <w:spacing w:after="0" w:line="480" w:lineRule="auto"/>
        <w:rPr>
          <w:rFonts w:ascii="Times New Roman" w:hAnsi="Times New Roman" w:cs="Times New Roman"/>
          <w:b/>
          <w:bCs/>
          <w:sz w:val="28"/>
          <w:szCs w:val="28"/>
        </w:rPr>
      </w:pPr>
      <w:r>
        <w:rPr>
          <w:rFonts w:ascii="Times New Roman" w:hAnsi="Times New Roman" w:cs="Times New Roman"/>
          <w:b/>
          <w:bCs/>
          <w:sz w:val="28"/>
          <w:szCs w:val="28"/>
        </w:rPr>
        <w:t xml:space="preserve">Hypothesis </w:t>
      </w:r>
      <w:r w:rsidR="00921F90">
        <w:rPr>
          <w:rFonts w:ascii="Times New Roman" w:hAnsi="Times New Roman" w:cs="Times New Roman"/>
          <w:b/>
          <w:bCs/>
          <w:sz w:val="28"/>
          <w:szCs w:val="28"/>
        </w:rPr>
        <w:t>Three</w:t>
      </w:r>
      <w:r>
        <w:rPr>
          <w:rFonts w:ascii="Times New Roman" w:hAnsi="Times New Roman" w:cs="Times New Roman"/>
          <w:b/>
          <w:bCs/>
          <w:sz w:val="28"/>
          <w:szCs w:val="28"/>
        </w:rPr>
        <w:t xml:space="preserve">: </w:t>
      </w:r>
      <w:r w:rsidR="0016344B">
        <w:rPr>
          <w:rFonts w:ascii="Times New Roman" w:hAnsi="Times New Roman" w:cs="Times New Roman"/>
          <w:b/>
          <w:bCs/>
          <w:sz w:val="28"/>
          <w:szCs w:val="28"/>
        </w:rPr>
        <w:t xml:space="preserve">Female intersectionality </w:t>
      </w:r>
      <w:r w:rsidR="00921F90">
        <w:rPr>
          <w:rFonts w:ascii="Times New Roman" w:hAnsi="Times New Roman" w:cs="Times New Roman"/>
          <w:b/>
          <w:bCs/>
          <w:sz w:val="28"/>
          <w:szCs w:val="28"/>
        </w:rPr>
        <w:t>Affecting Bill Success</w:t>
      </w:r>
    </w:p>
    <w:p w14:paraId="6E938040" w14:textId="6A399F80" w:rsidR="0064035C" w:rsidRDefault="002C0B8D" w:rsidP="0082036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To test this </w:t>
      </w:r>
      <w:r w:rsidR="00615056">
        <w:rPr>
          <w:rFonts w:ascii="Times New Roman" w:hAnsi="Times New Roman" w:cs="Times New Roman"/>
          <w:sz w:val="24"/>
          <w:szCs w:val="24"/>
        </w:rPr>
        <w:t>hypothesis,</w:t>
      </w:r>
      <w:r>
        <w:rPr>
          <w:rFonts w:ascii="Times New Roman" w:hAnsi="Times New Roman" w:cs="Times New Roman"/>
          <w:sz w:val="24"/>
          <w:szCs w:val="24"/>
        </w:rPr>
        <w:t xml:space="preserve"> I ran cross tabulations for each separate </w:t>
      </w:r>
      <w:r w:rsidR="0008135C">
        <w:rPr>
          <w:rFonts w:ascii="Times New Roman" w:hAnsi="Times New Roman" w:cs="Times New Roman"/>
          <w:sz w:val="24"/>
          <w:szCs w:val="24"/>
        </w:rPr>
        <w:t xml:space="preserve">race variable. I </w:t>
      </w:r>
      <w:r w:rsidR="00615056">
        <w:rPr>
          <w:rFonts w:ascii="Times New Roman" w:hAnsi="Times New Roman" w:cs="Times New Roman"/>
          <w:sz w:val="24"/>
          <w:szCs w:val="24"/>
        </w:rPr>
        <w:t xml:space="preserve">chose to focus on </w:t>
      </w:r>
      <w:r w:rsidR="00001740">
        <w:rPr>
          <w:rFonts w:ascii="Times New Roman" w:hAnsi="Times New Roman" w:cs="Times New Roman"/>
          <w:sz w:val="24"/>
          <w:szCs w:val="24"/>
        </w:rPr>
        <w:t>Black</w:t>
      </w:r>
      <w:r w:rsidR="00615056">
        <w:rPr>
          <w:rFonts w:ascii="Times New Roman" w:hAnsi="Times New Roman" w:cs="Times New Roman"/>
          <w:sz w:val="24"/>
          <w:szCs w:val="24"/>
        </w:rPr>
        <w:t xml:space="preserve"> female sponsors, Hispanic female sponsors, and white sponsors for this hypothesis.</w:t>
      </w:r>
      <w:r w:rsidR="00824FCC">
        <w:rPr>
          <w:rFonts w:ascii="Times New Roman" w:hAnsi="Times New Roman" w:cs="Times New Roman"/>
          <w:sz w:val="24"/>
          <w:szCs w:val="24"/>
        </w:rPr>
        <w:t xml:space="preserve"> I </w:t>
      </w:r>
      <w:r w:rsidR="00D117E2">
        <w:rPr>
          <w:rFonts w:ascii="Times New Roman" w:hAnsi="Times New Roman" w:cs="Times New Roman"/>
          <w:sz w:val="24"/>
          <w:szCs w:val="24"/>
        </w:rPr>
        <w:t>evaluated</w:t>
      </w:r>
      <w:r w:rsidR="000E3C48">
        <w:rPr>
          <w:rFonts w:ascii="Times New Roman" w:hAnsi="Times New Roman" w:cs="Times New Roman"/>
          <w:sz w:val="24"/>
          <w:szCs w:val="24"/>
        </w:rPr>
        <w:t xml:space="preserve"> the percentage of </w:t>
      </w:r>
      <w:r w:rsidR="00A03992">
        <w:rPr>
          <w:rFonts w:ascii="Times New Roman" w:hAnsi="Times New Roman" w:cs="Times New Roman"/>
          <w:sz w:val="24"/>
          <w:szCs w:val="24"/>
        </w:rPr>
        <w:t>B</w:t>
      </w:r>
      <w:r w:rsidR="000E3C48">
        <w:rPr>
          <w:rFonts w:ascii="Times New Roman" w:hAnsi="Times New Roman" w:cs="Times New Roman"/>
          <w:sz w:val="24"/>
          <w:szCs w:val="24"/>
        </w:rPr>
        <w:t xml:space="preserve">lack, Hispanic, and white sponsors with bills that were signed into law, while I controlled for the </w:t>
      </w:r>
      <w:r w:rsidR="00A03992">
        <w:rPr>
          <w:rFonts w:ascii="Times New Roman" w:hAnsi="Times New Roman" w:cs="Times New Roman"/>
          <w:sz w:val="24"/>
          <w:szCs w:val="24"/>
        </w:rPr>
        <w:t>party control of the chambers. Table</w:t>
      </w:r>
      <w:r w:rsidR="00AE70E0">
        <w:rPr>
          <w:rFonts w:ascii="Times New Roman" w:hAnsi="Times New Roman" w:cs="Times New Roman"/>
          <w:sz w:val="24"/>
          <w:szCs w:val="24"/>
        </w:rPr>
        <w:t xml:space="preserve"> 3</w:t>
      </w:r>
      <w:r w:rsidR="00A03992">
        <w:rPr>
          <w:rFonts w:ascii="Times New Roman" w:hAnsi="Times New Roman" w:cs="Times New Roman"/>
          <w:sz w:val="24"/>
          <w:szCs w:val="24"/>
        </w:rPr>
        <w:t xml:space="preserve"> </w:t>
      </w:r>
      <w:r w:rsidR="00E027CE">
        <w:rPr>
          <w:rFonts w:ascii="Times New Roman" w:hAnsi="Times New Roman" w:cs="Times New Roman"/>
          <w:sz w:val="24"/>
          <w:szCs w:val="24"/>
        </w:rPr>
        <w:t xml:space="preserve">and </w:t>
      </w:r>
      <w:r w:rsidR="00F425F8">
        <w:rPr>
          <w:rFonts w:ascii="Times New Roman" w:hAnsi="Times New Roman" w:cs="Times New Roman"/>
          <w:sz w:val="24"/>
          <w:szCs w:val="24"/>
        </w:rPr>
        <w:t>Figure</w:t>
      </w:r>
      <w:r w:rsidR="00E027CE">
        <w:rPr>
          <w:rFonts w:ascii="Times New Roman" w:hAnsi="Times New Roman" w:cs="Times New Roman"/>
          <w:sz w:val="24"/>
          <w:szCs w:val="24"/>
        </w:rPr>
        <w:t xml:space="preserve"> </w:t>
      </w:r>
      <w:r w:rsidR="00AE70E0">
        <w:rPr>
          <w:rFonts w:ascii="Times New Roman" w:hAnsi="Times New Roman" w:cs="Times New Roman"/>
          <w:sz w:val="24"/>
          <w:szCs w:val="24"/>
        </w:rPr>
        <w:t>2</w:t>
      </w:r>
      <w:r w:rsidR="00A03992">
        <w:rPr>
          <w:rFonts w:ascii="Times New Roman" w:hAnsi="Times New Roman" w:cs="Times New Roman"/>
          <w:sz w:val="24"/>
          <w:szCs w:val="24"/>
        </w:rPr>
        <w:t xml:space="preserve"> show the results for the percentage of Black female sponsors. </w:t>
      </w:r>
      <w:r w:rsidR="00814868">
        <w:rPr>
          <w:rFonts w:ascii="Times New Roman" w:hAnsi="Times New Roman" w:cs="Times New Roman"/>
          <w:sz w:val="24"/>
          <w:szCs w:val="24"/>
        </w:rPr>
        <w:t xml:space="preserve">This </w:t>
      </w:r>
      <w:r w:rsidR="00542349">
        <w:rPr>
          <w:rFonts w:ascii="Times New Roman" w:hAnsi="Times New Roman" w:cs="Times New Roman"/>
          <w:sz w:val="24"/>
          <w:szCs w:val="24"/>
        </w:rPr>
        <w:t xml:space="preserve">table sticks out </w:t>
      </w:r>
      <w:r w:rsidR="00A46EDC">
        <w:rPr>
          <w:rFonts w:ascii="Times New Roman" w:hAnsi="Times New Roman" w:cs="Times New Roman"/>
          <w:sz w:val="24"/>
          <w:szCs w:val="24"/>
        </w:rPr>
        <w:t>because,</w:t>
      </w:r>
      <w:r w:rsidR="00542349">
        <w:rPr>
          <w:rFonts w:ascii="Times New Roman" w:hAnsi="Times New Roman" w:cs="Times New Roman"/>
          <w:sz w:val="24"/>
          <w:szCs w:val="24"/>
        </w:rPr>
        <w:t xml:space="preserve"> under Republican control there is no statistical significance</w:t>
      </w:r>
      <w:r w:rsidR="00672123">
        <w:rPr>
          <w:rFonts w:ascii="Times New Roman" w:hAnsi="Times New Roman" w:cs="Times New Roman"/>
          <w:sz w:val="24"/>
          <w:szCs w:val="24"/>
        </w:rPr>
        <w:t xml:space="preserve">, but under Democratic control there is statistical significance. </w:t>
      </w:r>
    </w:p>
    <w:p w14:paraId="74C51AD8" w14:textId="35826089" w:rsidR="00BB69E0" w:rsidRDefault="00BB69E0" w:rsidP="00BB69E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(Table 3 and Figure 2 about here)</w:t>
      </w:r>
    </w:p>
    <w:p w14:paraId="0023C44B" w14:textId="5AD8F694" w:rsidR="00CE7B43" w:rsidRDefault="00B61D1B" w:rsidP="0092187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Looking at our next table, I ran the same crosstabulation as before, except I replaced </w:t>
      </w:r>
      <w:r w:rsidR="00C76F2C">
        <w:rPr>
          <w:rFonts w:ascii="Times New Roman" w:hAnsi="Times New Roman" w:cs="Times New Roman"/>
          <w:sz w:val="24"/>
          <w:szCs w:val="24"/>
        </w:rPr>
        <w:t xml:space="preserve">“black4” with “Hispanic4”. </w:t>
      </w:r>
      <w:r w:rsidR="002A46E4">
        <w:rPr>
          <w:rFonts w:ascii="Times New Roman" w:hAnsi="Times New Roman" w:cs="Times New Roman"/>
          <w:sz w:val="24"/>
          <w:szCs w:val="24"/>
        </w:rPr>
        <w:t xml:space="preserve">Similar to the </w:t>
      </w:r>
      <w:r w:rsidR="00A46EDC">
        <w:rPr>
          <w:rFonts w:ascii="Times New Roman" w:hAnsi="Times New Roman" w:cs="Times New Roman"/>
          <w:sz w:val="24"/>
          <w:szCs w:val="24"/>
        </w:rPr>
        <w:t xml:space="preserve">results of the Black female sponsors, </w:t>
      </w:r>
      <w:r w:rsidR="00015B51">
        <w:rPr>
          <w:rFonts w:ascii="Times New Roman" w:hAnsi="Times New Roman" w:cs="Times New Roman"/>
          <w:sz w:val="24"/>
          <w:szCs w:val="24"/>
        </w:rPr>
        <w:t>there</w:t>
      </w:r>
      <w:r w:rsidR="00A46EDC">
        <w:rPr>
          <w:rFonts w:ascii="Times New Roman" w:hAnsi="Times New Roman" w:cs="Times New Roman"/>
          <w:sz w:val="24"/>
          <w:szCs w:val="24"/>
        </w:rPr>
        <w:t xml:space="preserve"> is no statistical significance </w:t>
      </w:r>
      <w:r w:rsidR="00DA0081">
        <w:rPr>
          <w:rFonts w:ascii="Times New Roman" w:hAnsi="Times New Roman" w:cs="Times New Roman"/>
          <w:sz w:val="24"/>
          <w:szCs w:val="24"/>
        </w:rPr>
        <w:t xml:space="preserve">for the percentage of Hispanic female sponsors under Republican control, </w:t>
      </w:r>
      <w:r w:rsidR="00DA0081">
        <w:rPr>
          <w:rFonts w:ascii="Times New Roman" w:hAnsi="Times New Roman" w:cs="Times New Roman"/>
          <w:sz w:val="24"/>
          <w:szCs w:val="24"/>
        </w:rPr>
        <w:lastRenderedPageBreak/>
        <w:t xml:space="preserve">but there is under Democratic Control. </w:t>
      </w:r>
      <w:r w:rsidR="00CA755D">
        <w:rPr>
          <w:rFonts w:ascii="Times New Roman" w:hAnsi="Times New Roman" w:cs="Times New Roman"/>
          <w:sz w:val="24"/>
          <w:szCs w:val="24"/>
        </w:rPr>
        <w:t>Table</w:t>
      </w:r>
      <w:r w:rsidR="00AE70E0">
        <w:rPr>
          <w:rFonts w:ascii="Times New Roman" w:hAnsi="Times New Roman" w:cs="Times New Roman"/>
          <w:sz w:val="24"/>
          <w:szCs w:val="24"/>
        </w:rPr>
        <w:t xml:space="preserve"> 4</w:t>
      </w:r>
      <w:r w:rsidR="00CA755D">
        <w:rPr>
          <w:rFonts w:ascii="Times New Roman" w:hAnsi="Times New Roman" w:cs="Times New Roman"/>
          <w:sz w:val="24"/>
          <w:szCs w:val="24"/>
        </w:rPr>
        <w:t xml:space="preserve"> and </w:t>
      </w:r>
      <w:r w:rsidR="008E594B">
        <w:rPr>
          <w:rFonts w:ascii="Times New Roman" w:hAnsi="Times New Roman" w:cs="Times New Roman"/>
          <w:sz w:val="24"/>
          <w:szCs w:val="24"/>
        </w:rPr>
        <w:t>Figure</w:t>
      </w:r>
      <w:r w:rsidR="00CA755D">
        <w:rPr>
          <w:rFonts w:ascii="Times New Roman" w:hAnsi="Times New Roman" w:cs="Times New Roman"/>
          <w:sz w:val="24"/>
          <w:szCs w:val="24"/>
        </w:rPr>
        <w:t xml:space="preserve"> </w:t>
      </w:r>
      <w:r w:rsidR="00AE70E0">
        <w:rPr>
          <w:rFonts w:ascii="Times New Roman" w:hAnsi="Times New Roman" w:cs="Times New Roman"/>
          <w:sz w:val="24"/>
          <w:szCs w:val="24"/>
        </w:rPr>
        <w:t>3</w:t>
      </w:r>
      <w:r w:rsidR="00CA755D">
        <w:rPr>
          <w:rFonts w:ascii="Times New Roman" w:hAnsi="Times New Roman" w:cs="Times New Roman"/>
          <w:sz w:val="24"/>
          <w:szCs w:val="24"/>
        </w:rPr>
        <w:t xml:space="preserve"> show these results and </w:t>
      </w:r>
      <w:r w:rsidR="00090C71">
        <w:rPr>
          <w:rFonts w:ascii="Times New Roman" w:hAnsi="Times New Roman" w:cs="Times New Roman"/>
          <w:sz w:val="24"/>
          <w:szCs w:val="24"/>
        </w:rPr>
        <w:t xml:space="preserve">show surprising percentages in each column. This is likely attributed to the total amount </w:t>
      </w:r>
      <w:r w:rsidR="00A94470">
        <w:rPr>
          <w:rFonts w:ascii="Times New Roman" w:hAnsi="Times New Roman" w:cs="Times New Roman"/>
          <w:sz w:val="24"/>
          <w:szCs w:val="24"/>
        </w:rPr>
        <w:t>of Hispanic</w:t>
      </w:r>
      <w:r w:rsidR="009854B0">
        <w:rPr>
          <w:rFonts w:ascii="Times New Roman" w:hAnsi="Times New Roman" w:cs="Times New Roman"/>
          <w:sz w:val="24"/>
          <w:szCs w:val="24"/>
        </w:rPr>
        <w:t xml:space="preserve"> women in state legislatures is much smaller than the total amount of white or </w:t>
      </w:r>
      <w:r w:rsidR="00001740">
        <w:rPr>
          <w:rFonts w:ascii="Times New Roman" w:hAnsi="Times New Roman" w:cs="Times New Roman"/>
          <w:sz w:val="24"/>
          <w:szCs w:val="24"/>
        </w:rPr>
        <w:t>Black</w:t>
      </w:r>
      <w:r w:rsidR="009854B0">
        <w:rPr>
          <w:rFonts w:ascii="Times New Roman" w:hAnsi="Times New Roman" w:cs="Times New Roman"/>
          <w:sz w:val="24"/>
          <w:szCs w:val="24"/>
        </w:rPr>
        <w:t xml:space="preserve"> women in </w:t>
      </w:r>
      <w:r w:rsidR="00A94470">
        <w:rPr>
          <w:rFonts w:ascii="Times New Roman" w:hAnsi="Times New Roman" w:cs="Times New Roman"/>
          <w:sz w:val="24"/>
          <w:szCs w:val="24"/>
        </w:rPr>
        <w:t xml:space="preserve">state legislatures. </w:t>
      </w:r>
      <w:r w:rsidR="00696567">
        <w:rPr>
          <w:rFonts w:ascii="Times New Roman" w:hAnsi="Times New Roman" w:cs="Times New Roman"/>
          <w:sz w:val="24"/>
          <w:szCs w:val="24"/>
        </w:rPr>
        <w:t>Overall,</w:t>
      </w:r>
      <w:r w:rsidR="00A94470">
        <w:rPr>
          <w:rFonts w:ascii="Times New Roman" w:hAnsi="Times New Roman" w:cs="Times New Roman"/>
          <w:sz w:val="24"/>
          <w:szCs w:val="24"/>
        </w:rPr>
        <w:t xml:space="preserve"> it shows that Hispanic women have more success with bill passage under Democratic control than under Republican control. </w:t>
      </w:r>
    </w:p>
    <w:p w14:paraId="61EB3345" w14:textId="6C724B19" w:rsidR="008E594B" w:rsidRDefault="008E594B" w:rsidP="008E594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(Table 4 and Figure 3 about here)</w:t>
      </w:r>
    </w:p>
    <w:p w14:paraId="25869822" w14:textId="63D7686D" w:rsidR="002F4357" w:rsidRDefault="00795B23" w:rsidP="004A2F1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108D2">
        <w:rPr>
          <w:rFonts w:ascii="Times New Roman" w:hAnsi="Times New Roman" w:cs="Times New Roman"/>
          <w:sz w:val="24"/>
          <w:szCs w:val="24"/>
        </w:rPr>
        <w:t>To analyze the</w:t>
      </w:r>
      <w:r w:rsidR="004648BD">
        <w:rPr>
          <w:rFonts w:ascii="Times New Roman" w:hAnsi="Times New Roman" w:cs="Times New Roman"/>
          <w:sz w:val="24"/>
          <w:szCs w:val="24"/>
        </w:rPr>
        <w:t xml:space="preserve">se to variables I created Table </w:t>
      </w:r>
      <w:r w:rsidR="00AE70E0">
        <w:rPr>
          <w:rFonts w:ascii="Times New Roman" w:hAnsi="Times New Roman" w:cs="Times New Roman"/>
          <w:sz w:val="24"/>
          <w:szCs w:val="24"/>
        </w:rPr>
        <w:t xml:space="preserve">5 </w:t>
      </w:r>
      <w:r w:rsidR="004648BD">
        <w:rPr>
          <w:rFonts w:ascii="Times New Roman" w:hAnsi="Times New Roman" w:cs="Times New Roman"/>
          <w:sz w:val="24"/>
          <w:szCs w:val="24"/>
        </w:rPr>
        <w:t xml:space="preserve">and </w:t>
      </w:r>
      <w:r w:rsidR="002F4357">
        <w:rPr>
          <w:rFonts w:ascii="Times New Roman" w:hAnsi="Times New Roman" w:cs="Times New Roman"/>
          <w:sz w:val="24"/>
          <w:szCs w:val="24"/>
        </w:rPr>
        <w:t>Figure</w:t>
      </w:r>
      <w:r w:rsidR="004648BD">
        <w:rPr>
          <w:rFonts w:ascii="Times New Roman" w:hAnsi="Times New Roman" w:cs="Times New Roman"/>
          <w:sz w:val="24"/>
          <w:szCs w:val="24"/>
        </w:rPr>
        <w:t xml:space="preserve"> </w:t>
      </w:r>
      <w:r w:rsidR="00AE70E0">
        <w:rPr>
          <w:rFonts w:ascii="Times New Roman" w:hAnsi="Times New Roman" w:cs="Times New Roman"/>
          <w:sz w:val="24"/>
          <w:szCs w:val="24"/>
        </w:rPr>
        <w:t>4</w:t>
      </w:r>
      <w:r w:rsidR="004648BD">
        <w:rPr>
          <w:rFonts w:ascii="Times New Roman" w:hAnsi="Times New Roman" w:cs="Times New Roman"/>
          <w:sz w:val="24"/>
          <w:szCs w:val="24"/>
        </w:rPr>
        <w:t>. These</w:t>
      </w:r>
      <w:r w:rsidR="00E2454A">
        <w:rPr>
          <w:rFonts w:ascii="Times New Roman" w:hAnsi="Times New Roman" w:cs="Times New Roman"/>
          <w:sz w:val="24"/>
          <w:szCs w:val="24"/>
        </w:rPr>
        <w:t xml:space="preserve"> charts give us a visualization of the success that these two groups of women have under democratic control. I only included the democratic </w:t>
      </w:r>
      <w:r w:rsidR="009811D9">
        <w:rPr>
          <w:rFonts w:ascii="Times New Roman" w:hAnsi="Times New Roman" w:cs="Times New Roman"/>
          <w:sz w:val="24"/>
          <w:szCs w:val="24"/>
        </w:rPr>
        <w:t xml:space="preserve">control percentages as they were the only ones that proved to be statistically significant. </w:t>
      </w:r>
    </w:p>
    <w:p w14:paraId="54A74B49" w14:textId="5E959CFE" w:rsidR="002F4357" w:rsidRDefault="002F4357" w:rsidP="002F435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(Table 5 and Figure 4 about here)</w:t>
      </w:r>
    </w:p>
    <w:p w14:paraId="0F8738B9" w14:textId="5B31EE0F" w:rsidR="008D2EBB" w:rsidRPr="004A2F18" w:rsidRDefault="002B5381" w:rsidP="002F43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Here the table and </w:t>
      </w:r>
      <w:r w:rsidR="002F4357">
        <w:rPr>
          <w:rFonts w:ascii="Times New Roman" w:hAnsi="Times New Roman" w:cs="Times New Roman"/>
          <w:sz w:val="24"/>
          <w:szCs w:val="24"/>
        </w:rPr>
        <w:t>figure</w:t>
      </w:r>
      <w:r>
        <w:rPr>
          <w:rFonts w:ascii="Times New Roman" w:hAnsi="Times New Roman" w:cs="Times New Roman"/>
          <w:sz w:val="24"/>
          <w:szCs w:val="24"/>
        </w:rPr>
        <w:t xml:space="preserve"> show us that compared to the Black female sponsors, the Hispanic women have greater success at bill passage. </w:t>
      </w:r>
      <w:r w:rsidR="00DB2337">
        <w:rPr>
          <w:rFonts w:ascii="Times New Roman" w:hAnsi="Times New Roman" w:cs="Times New Roman"/>
          <w:sz w:val="24"/>
          <w:szCs w:val="24"/>
        </w:rPr>
        <w:t>Again,</w:t>
      </w:r>
      <w:r>
        <w:rPr>
          <w:rFonts w:ascii="Times New Roman" w:hAnsi="Times New Roman" w:cs="Times New Roman"/>
          <w:sz w:val="24"/>
          <w:szCs w:val="24"/>
        </w:rPr>
        <w:t xml:space="preserve"> this is likely attributed to the differing numbers of legislators that make up each group. </w:t>
      </w:r>
      <w:r w:rsidR="0071364F">
        <w:rPr>
          <w:rFonts w:ascii="Times New Roman" w:hAnsi="Times New Roman" w:cs="Times New Roman"/>
          <w:sz w:val="24"/>
          <w:szCs w:val="24"/>
        </w:rPr>
        <w:t xml:space="preserve">Based on </w:t>
      </w:r>
      <w:r w:rsidR="00DB2337">
        <w:rPr>
          <w:rFonts w:ascii="Times New Roman" w:hAnsi="Times New Roman" w:cs="Times New Roman"/>
          <w:sz w:val="24"/>
          <w:szCs w:val="24"/>
        </w:rPr>
        <w:t>all</w:t>
      </w:r>
      <w:r w:rsidR="0071364F">
        <w:rPr>
          <w:rFonts w:ascii="Times New Roman" w:hAnsi="Times New Roman" w:cs="Times New Roman"/>
          <w:sz w:val="24"/>
          <w:szCs w:val="24"/>
        </w:rPr>
        <w:t xml:space="preserve"> these analyses, </w:t>
      </w:r>
      <w:r w:rsidR="000B2BEC">
        <w:rPr>
          <w:rFonts w:ascii="Times New Roman" w:hAnsi="Times New Roman" w:cs="Times New Roman"/>
          <w:sz w:val="24"/>
          <w:szCs w:val="24"/>
        </w:rPr>
        <w:t xml:space="preserve">and the fact that I did not have a female exclusive white variable, I was not able to fully test this hypothesis. I did find interesting </w:t>
      </w:r>
      <w:r w:rsidR="00DB2337">
        <w:rPr>
          <w:rFonts w:ascii="Times New Roman" w:hAnsi="Times New Roman" w:cs="Times New Roman"/>
          <w:sz w:val="24"/>
          <w:szCs w:val="24"/>
        </w:rPr>
        <w:t xml:space="preserve">information regarding both groups of women sponsors and their bill success. </w:t>
      </w:r>
    </w:p>
    <w:p w14:paraId="2FB440FB" w14:textId="71F64378" w:rsidR="00F04AFF" w:rsidRPr="008D2EBB" w:rsidRDefault="00F04AFF" w:rsidP="001C2625">
      <w:pPr>
        <w:spacing w:after="0" w:line="240" w:lineRule="auto"/>
        <w:jc w:val="center"/>
        <w:rPr>
          <w:rFonts w:ascii="Times New Roman" w:hAnsi="Times New Roman" w:cs="Times New Roman"/>
          <w:b/>
          <w:bCs/>
          <w:sz w:val="28"/>
          <w:szCs w:val="28"/>
        </w:rPr>
      </w:pPr>
      <w:r w:rsidRPr="008D2EBB">
        <w:rPr>
          <w:rFonts w:ascii="Times New Roman" w:hAnsi="Times New Roman" w:cs="Times New Roman"/>
          <w:b/>
          <w:bCs/>
          <w:sz w:val="32"/>
          <w:szCs w:val="32"/>
        </w:rPr>
        <w:t>Discussion</w:t>
      </w:r>
    </w:p>
    <w:p w14:paraId="3CF142B2" w14:textId="22BB386E" w:rsidR="000623C2" w:rsidRPr="00E90992" w:rsidRDefault="00A77718" w:rsidP="00E9099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67DF2">
        <w:rPr>
          <w:rFonts w:ascii="Times New Roman" w:hAnsi="Times New Roman" w:cs="Times New Roman"/>
          <w:sz w:val="24"/>
          <w:szCs w:val="24"/>
        </w:rPr>
        <w:t xml:space="preserve">As shown by my initial analyses </w:t>
      </w:r>
      <w:r w:rsidR="00A57158">
        <w:rPr>
          <w:rFonts w:ascii="Times New Roman" w:hAnsi="Times New Roman" w:cs="Times New Roman"/>
          <w:sz w:val="24"/>
          <w:szCs w:val="24"/>
        </w:rPr>
        <w:t xml:space="preserve">that data is a mix of being statistically significant and not statistically significant. </w:t>
      </w:r>
      <w:r w:rsidR="00441ABE">
        <w:rPr>
          <w:rFonts w:ascii="Times New Roman" w:hAnsi="Times New Roman" w:cs="Times New Roman"/>
          <w:sz w:val="24"/>
          <w:szCs w:val="24"/>
        </w:rPr>
        <w:t xml:space="preserve">My data showed interesting trends among women and their intersectionality in regards of their influence on bill success. Thus far, </w:t>
      </w:r>
      <w:r w:rsidR="001641FB">
        <w:rPr>
          <w:rFonts w:ascii="Times New Roman" w:hAnsi="Times New Roman" w:cs="Times New Roman"/>
          <w:sz w:val="24"/>
          <w:szCs w:val="24"/>
        </w:rPr>
        <w:t>none of the previous tests fully support what I</w:t>
      </w:r>
      <w:r w:rsidR="006C663C">
        <w:rPr>
          <w:rFonts w:ascii="Times New Roman" w:hAnsi="Times New Roman" w:cs="Times New Roman"/>
          <w:sz w:val="24"/>
          <w:szCs w:val="24"/>
        </w:rPr>
        <w:t xml:space="preserve"> was expecting. I ran one last test on all my variables involved in my research with a logistic regression analysis. Table 6</w:t>
      </w:r>
      <w:r w:rsidR="00DD3083">
        <w:rPr>
          <w:rFonts w:ascii="Times New Roman" w:hAnsi="Times New Roman" w:cs="Times New Roman"/>
          <w:sz w:val="24"/>
          <w:szCs w:val="24"/>
        </w:rPr>
        <w:t xml:space="preserve"> represents the variables I </w:t>
      </w:r>
      <w:r w:rsidR="0000214D">
        <w:rPr>
          <w:rFonts w:ascii="Times New Roman" w:hAnsi="Times New Roman" w:cs="Times New Roman"/>
          <w:sz w:val="24"/>
          <w:szCs w:val="24"/>
        </w:rPr>
        <w:t>chose,</w:t>
      </w:r>
      <w:r w:rsidR="00DD3083">
        <w:rPr>
          <w:rFonts w:ascii="Times New Roman" w:hAnsi="Times New Roman" w:cs="Times New Roman"/>
          <w:sz w:val="24"/>
          <w:szCs w:val="24"/>
        </w:rPr>
        <w:t xml:space="preserve"> and I included “up_for_vote” as well. </w:t>
      </w:r>
      <w:r w:rsidR="0000214D">
        <w:rPr>
          <w:rFonts w:ascii="Times New Roman" w:hAnsi="Times New Roman" w:cs="Times New Roman"/>
          <w:sz w:val="24"/>
          <w:szCs w:val="24"/>
        </w:rPr>
        <w:t xml:space="preserve">This analysis is quite different from </w:t>
      </w:r>
      <w:r w:rsidR="00667BFB">
        <w:rPr>
          <w:rFonts w:ascii="Times New Roman" w:hAnsi="Times New Roman" w:cs="Times New Roman"/>
          <w:sz w:val="24"/>
          <w:szCs w:val="24"/>
        </w:rPr>
        <w:t xml:space="preserve">just the regular crosstabulation. What </w:t>
      </w:r>
      <w:r w:rsidR="00667BFB">
        <w:rPr>
          <w:rFonts w:ascii="Times New Roman" w:hAnsi="Times New Roman" w:cs="Times New Roman"/>
          <w:sz w:val="24"/>
          <w:szCs w:val="24"/>
        </w:rPr>
        <w:lastRenderedPageBreak/>
        <w:t xml:space="preserve">this table shows is </w:t>
      </w:r>
      <w:r w:rsidR="00603FAA">
        <w:rPr>
          <w:rFonts w:ascii="Times New Roman" w:hAnsi="Times New Roman" w:cs="Times New Roman"/>
          <w:sz w:val="24"/>
          <w:szCs w:val="24"/>
        </w:rPr>
        <w:t xml:space="preserve">the relationship between </w:t>
      </w:r>
      <w:r w:rsidR="000D4C7B">
        <w:rPr>
          <w:rFonts w:ascii="Times New Roman" w:hAnsi="Times New Roman" w:cs="Times New Roman"/>
          <w:sz w:val="24"/>
          <w:szCs w:val="24"/>
        </w:rPr>
        <w:t xml:space="preserve">the interval variables and the nominal (dichotomous) variables. </w:t>
      </w:r>
      <w:r w:rsidR="00BF68E2">
        <w:rPr>
          <w:rFonts w:ascii="Times New Roman" w:hAnsi="Times New Roman" w:cs="Times New Roman"/>
          <w:sz w:val="24"/>
          <w:szCs w:val="24"/>
        </w:rPr>
        <w:t xml:space="preserve">This form of analysis focuses on probability and </w:t>
      </w:r>
      <w:r w:rsidR="00F259ED">
        <w:rPr>
          <w:rFonts w:ascii="Times New Roman" w:hAnsi="Times New Roman" w:cs="Times New Roman"/>
          <w:sz w:val="24"/>
          <w:szCs w:val="24"/>
        </w:rPr>
        <w:t xml:space="preserve">the odds of something changing or occurring. </w:t>
      </w:r>
      <w:r w:rsidR="00943A7E">
        <w:rPr>
          <w:rFonts w:ascii="Times New Roman" w:hAnsi="Times New Roman" w:cs="Times New Roman"/>
          <w:sz w:val="24"/>
          <w:szCs w:val="24"/>
        </w:rPr>
        <w:t>They calculate these numbers with logarithms</w:t>
      </w:r>
      <w:r w:rsidR="002A5572">
        <w:rPr>
          <w:rFonts w:ascii="Times New Roman" w:hAnsi="Times New Roman" w:cs="Times New Roman"/>
          <w:sz w:val="24"/>
          <w:szCs w:val="24"/>
        </w:rPr>
        <w:t xml:space="preserve"> which determine the probability or the odds of change. </w:t>
      </w:r>
      <w:r w:rsidR="00D30F92">
        <w:rPr>
          <w:rFonts w:ascii="Times New Roman" w:hAnsi="Times New Roman" w:cs="Times New Roman"/>
          <w:sz w:val="24"/>
          <w:szCs w:val="24"/>
        </w:rPr>
        <w:t xml:space="preserve">Table 6 shows our dichotomous variables across the top and the interval variables </w:t>
      </w:r>
      <w:r w:rsidR="004A7BBD">
        <w:rPr>
          <w:rFonts w:ascii="Times New Roman" w:hAnsi="Times New Roman" w:cs="Times New Roman"/>
          <w:sz w:val="24"/>
          <w:szCs w:val="24"/>
        </w:rPr>
        <w:t xml:space="preserve">down the left-hand side of the table. The column I focused on is the right-hand side of each dichotomous variable. When interpreting this data, it is important to note that all this data is statistically significant. </w:t>
      </w:r>
      <w:r w:rsidR="00EB3918">
        <w:rPr>
          <w:rFonts w:ascii="Times New Roman" w:hAnsi="Times New Roman" w:cs="Times New Roman"/>
          <w:sz w:val="24"/>
          <w:szCs w:val="24"/>
        </w:rPr>
        <w:t xml:space="preserve">The right- hand column under Bills Signed into Law </w:t>
      </w:r>
      <w:r w:rsidR="00AF2F5F">
        <w:rPr>
          <w:rFonts w:ascii="Times New Roman" w:hAnsi="Times New Roman" w:cs="Times New Roman"/>
          <w:sz w:val="24"/>
          <w:szCs w:val="24"/>
        </w:rPr>
        <w:t xml:space="preserve">and Bills that came Up for Vote </w:t>
      </w:r>
      <w:r w:rsidR="00EB3918">
        <w:rPr>
          <w:rFonts w:ascii="Times New Roman" w:hAnsi="Times New Roman" w:cs="Times New Roman"/>
          <w:sz w:val="24"/>
          <w:szCs w:val="24"/>
        </w:rPr>
        <w:t xml:space="preserve">tells us the </w:t>
      </w:r>
      <w:r w:rsidR="00AA7575">
        <w:rPr>
          <w:rFonts w:ascii="Times New Roman" w:hAnsi="Times New Roman" w:cs="Times New Roman"/>
          <w:sz w:val="24"/>
          <w:szCs w:val="24"/>
        </w:rPr>
        <w:t>odds ratio</w:t>
      </w:r>
      <w:r w:rsidR="00B17393">
        <w:rPr>
          <w:rFonts w:ascii="Times New Roman" w:hAnsi="Times New Roman" w:cs="Times New Roman"/>
          <w:sz w:val="24"/>
          <w:szCs w:val="24"/>
        </w:rPr>
        <w:t xml:space="preserve"> of whether the answer is a “yes” or “no</w:t>
      </w:r>
      <w:r w:rsidR="00001740">
        <w:rPr>
          <w:rFonts w:ascii="Times New Roman" w:hAnsi="Times New Roman" w:cs="Times New Roman"/>
          <w:sz w:val="24"/>
          <w:szCs w:val="24"/>
        </w:rPr>
        <w:t>.”</w:t>
      </w:r>
      <w:r w:rsidR="00B17393">
        <w:rPr>
          <w:rFonts w:ascii="Times New Roman" w:hAnsi="Times New Roman" w:cs="Times New Roman"/>
          <w:sz w:val="24"/>
          <w:szCs w:val="24"/>
        </w:rPr>
        <w:t xml:space="preserve"> </w:t>
      </w:r>
      <w:r w:rsidR="00E734EA">
        <w:rPr>
          <w:rFonts w:ascii="Times New Roman" w:hAnsi="Times New Roman" w:cs="Times New Roman"/>
          <w:sz w:val="24"/>
          <w:szCs w:val="24"/>
        </w:rPr>
        <w:t>Looking at percent female under bills signed into law we see that it has a</w:t>
      </w:r>
      <w:r w:rsidR="00CC3D44">
        <w:rPr>
          <w:rFonts w:ascii="Times New Roman" w:hAnsi="Times New Roman" w:cs="Times New Roman"/>
          <w:sz w:val="24"/>
          <w:szCs w:val="24"/>
        </w:rPr>
        <w:t xml:space="preserve">n odds ratio of 0.782. This is calculated as a negative relationship of </w:t>
      </w:r>
      <w:r w:rsidR="0029497B">
        <w:rPr>
          <w:rFonts w:ascii="Times New Roman" w:hAnsi="Times New Roman" w:cs="Times New Roman"/>
          <w:sz w:val="24"/>
          <w:szCs w:val="24"/>
        </w:rPr>
        <w:t>-</w:t>
      </w:r>
      <w:r w:rsidR="00CC3D44">
        <w:rPr>
          <w:rFonts w:ascii="Times New Roman" w:hAnsi="Times New Roman" w:cs="Times New Roman"/>
          <w:sz w:val="24"/>
          <w:szCs w:val="24"/>
        </w:rPr>
        <w:t>22%</w:t>
      </w:r>
      <w:r w:rsidR="0014760A">
        <w:rPr>
          <w:rFonts w:ascii="Times New Roman" w:hAnsi="Times New Roman" w:cs="Times New Roman"/>
          <w:sz w:val="24"/>
          <w:szCs w:val="24"/>
        </w:rPr>
        <w:t xml:space="preserve">, meaning that as the percentage of female sponsors increases, the odds of the bill </w:t>
      </w:r>
      <w:r w:rsidR="001E107A">
        <w:rPr>
          <w:rFonts w:ascii="Times New Roman" w:hAnsi="Times New Roman" w:cs="Times New Roman"/>
          <w:sz w:val="24"/>
          <w:szCs w:val="24"/>
        </w:rPr>
        <w:t xml:space="preserve">being signed into law decreases by 22%. Democratic </w:t>
      </w:r>
      <w:r w:rsidR="00DF6B88">
        <w:rPr>
          <w:rFonts w:ascii="Times New Roman" w:hAnsi="Times New Roman" w:cs="Times New Roman"/>
          <w:sz w:val="24"/>
          <w:szCs w:val="24"/>
        </w:rPr>
        <w:t>Control (</w:t>
      </w:r>
      <w:r w:rsidR="0029497B">
        <w:rPr>
          <w:rFonts w:ascii="Times New Roman" w:hAnsi="Times New Roman" w:cs="Times New Roman"/>
          <w:sz w:val="24"/>
          <w:szCs w:val="24"/>
        </w:rPr>
        <w:t>-28%)</w:t>
      </w:r>
      <w:r w:rsidR="001E107A">
        <w:rPr>
          <w:rFonts w:ascii="Times New Roman" w:hAnsi="Times New Roman" w:cs="Times New Roman"/>
          <w:sz w:val="24"/>
          <w:szCs w:val="24"/>
        </w:rPr>
        <w:t xml:space="preserve"> </w:t>
      </w:r>
      <w:r w:rsidR="0029497B">
        <w:rPr>
          <w:rFonts w:ascii="Times New Roman" w:hAnsi="Times New Roman" w:cs="Times New Roman"/>
          <w:sz w:val="24"/>
          <w:szCs w:val="24"/>
        </w:rPr>
        <w:t>and Percent Black Female Sponsors</w:t>
      </w:r>
      <w:r w:rsidR="00DF6B88">
        <w:rPr>
          <w:rFonts w:ascii="Times New Roman" w:hAnsi="Times New Roman" w:cs="Times New Roman"/>
          <w:sz w:val="24"/>
          <w:szCs w:val="24"/>
        </w:rPr>
        <w:t xml:space="preserve"> </w:t>
      </w:r>
      <w:r w:rsidR="0029497B">
        <w:rPr>
          <w:rFonts w:ascii="Times New Roman" w:hAnsi="Times New Roman" w:cs="Times New Roman"/>
          <w:sz w:val="24"/>
          <w:szCs w:val="24"/>
        </w:rPr>
        <w:t>(</w:t>
      </w:r>
      <w:r w:rsidR="00DF6B88">
        <w:rPr>
          <w:rFonts w:ascii="Times New Roman" w:hAnsi="Times New Roman" w:cs="Times New Roman"/>
          <w:sz w:val="24"/>
          <w:szCs w:val="24"/>
        </w:rPr>
        <w:t>-23%)</w:t>
      </w:r>
      <w:r w:rsidR="0029497B">
        <w:rPr>
          <w:rFonts w:ascii="Times New Roman" w:hAnsi="Times New Roman" w:cs="Times New Roman"/>
          <w:sz w:val="24"/>
          <w:szCs w:val="24"/>
        </w:rPr>
        <w:t xml:space="preserve"> also have negative relationships</w:t>
      </w:r>
      <w:r w:rsidR="00DF6B88">
        <w:rPr>
          <w:rFonts w:ascii="Times New Roman" w:hAnsi="Times New Roman" w:cs="Times New Roman"/>
          <w:sz w:val="24"/>
          <w:szCs w:val="24"/>
        </w:rPr>
        <w:t xml:space="preserve"> with bills being signed into law. When we look at </w:t>
      </w:r>
      <w:r w:rsidR="00806FA3">
        <w:rPr>
          <w:rFonts w:ascii="Times New Roman" w:hAnsi="Times New Roman" w:cs="Times New Roman"/>
          <w:sz w:val="24"/>
          <w:szCs w:val="24"/>
        </w:rPr>
        <w:t>percent Hispanic Female sponsors (+78%)</w:t>
      </w:r>
      <w:r w:rsidR="00662B9E">
        <w:rPr>
          <w:rFonts w:ascii="Times New Roman" w:hAnsi="Times New Roman" w:cs="Times New Roman"/>
          <w:sz w:val="24"/>
          <w:szCs w:val="24"/>
        </w:rPr>
        <w:t xml:space="preserve"> we see a positive relationship with bills being signed into law. The rationale behind </w:t>
      </w:r>
      <w:r w:rsidR="004A2F18">
        <w:rPr>
          <w:rFonts w:ascii="Times New Roman" w:hAnsi="Times New Roman" w:cs="Times New Roman"/>
          <w:sz w:val="24"/>
          <w:szCs w:val="24"/>
        </w:rPr>
        <w:t>these results</w:t>
      </w:r>
      <w:r w:rsidR="00662B9E">
        <w:rPr>
          <w:rFonts w:ascii="Times New Roman" w:hAnsi="Times New Roman" w:cs="Times New Roman"/>
          <w:sz w:val="24"/>
          <w:szCs w:val="24"/>
        </w:rPr>
        <w:t xml:space="preserve"> is again attributed to the </w:t>
      </w:r>
      <w:r w:rsidR="00B21F28">
        <w:rPr>
          <w:rFonts w:ascii="Times New Roman" w:hAnsi="Times New Roman" w:cs="Times New Roman"/>
          <w:sz w:val="24"/>
          <w:szCs w:val="24"/>
        </w:rPr>
        <w:t xml:space="preserve">number of legislators compared to the other groups. When we analyze bills that came up for vote we see a negative relationship again for </w:t>
      </w:r>
      <w:r w:rsidR="00A22D99">
        <w:rPr>
          <w:rFonts w:ascii="Times New Roman" w:hAnsi="Times New Roman" w:cs="Times New Roman"/>
          <w:sz w:val="24"/>
          <w:szCs w:val="24"/>
        </w:rPr>
        <w:t>percent female sponsors (-26%) and Democratic control (</w:t>
      </w:r>
      <w:r w:rsidR="0097118E">
        <w:rPr>
          <w:rFonts w:ascii="Times New Roman" w:hAnsi="Times New Roman" w:cs="Times New Roman"/>
          <w:sz w:val="24"/>
          <w:szCs w:val="24"/>
        </w:rPr>
        <w:t xml:space="preserve">-41%). We see a positive relationship </w:t>
      </w:r>
      <w:r w:rsidR="00010AF8">
        <w:rPr>
          <w:rFonts w:ascii="Times New Roman" w:hAnsi="Times New Roman" w:cs="Times New Roman"/>
          <w:sz w:val="24"/>
          <w:szCs w:val="24"/>
        </w:rPr>
        <w:t>instead for Black (</w:t>
      </w:r>
      <w:r w:rsidR="00897CDB">
        <w:rPr>
          <w:rFonts w:ascii="Times New Roman" w:hAnsi="Times New Roman" w:cs="Times New Roman"/>
          <w:sz w:val="24"/>
          <w:szCs w:val="24"/>
        </w:rPr>
        <w:t>+77%)</w:t>
      </w:r>
      <w:r w:rsidR="00010AF8">
        <w:rPr>
          <w:rFonts w:ascii="Times New Roman" w:hAnsi="Times New Roman" w:cs="Times New Roman"/>
          <w:sz w:val="24"/>
          <w:szCs w:val="24"/>
        </w:rPr>
        <w:t xml:space="preserve"> and </w:t>
      </w:r>
      <w:r w:rsidR="004A2F18">
        <w:rPr>
          <w:rFonts w:ascii="Times New Roman" w:hAnsi="Times New Roman" w:cs="Times New Roman"/>
          <w:sz w:val="24"/>
          <w:szCs w:val="24"/>
        </w:rPr>
        <w:t>Hispanic (</w:t>
      </w:r>
      <w:r w:rsidR="00897CDB">
        <w:rPr>
          <w:rFonts w:ascii="Times New Roman" w:hAnsi="Times New Roman" w:cs="Times New Roman"/>
          <w:sz w:val="24"/>
          <w:szCs w:val="24"/>
        </w:rPr>
        <w:t>+448%)</w:t>
      </w:r>
      <w:r w:rsidR="00010AF8">
        <w:rPr>
          <w:rFonts w:ascii="Times New Roman" w:hAnsi="Times New Roman" w:cs="Times New Roman"/>
          <w:sz w:val="24"/>
          <w:szCs w:val="24"/>
        </w:rPr>
        <w:t xml:space="preserve"> female sponsors</w:t>
      </w:r>
      <w:r w:rsidR="00897CDB">
        <w:rPr>
          <w:rFonts w:ascii="Times New Roman" w:hAnsi="Times New Roman" w:cs="Times New Roman"/>
          <w:sz w:val="24"/>
          <w:szCs w:val="24"/>
        </w:rPr>
        <w:t xml:space="preserve">. </w:t>
      </w:r>
      <w:r w:rsidR="005345D6">
        <w:rPr>
          <w:rFonts w:ascii="Times New Roman" w:hAnsi="Times New Roman" w:cs="Times New Roman"/>
          <w:sz w:val="24"/>
          <w:szCs w:val="24"/>
        </w:rPr>
        <w:t xml:space="preserve">This analysis is </w:t>
      </w:r>
      <w:r w:rsidR="00593887">
        <w:rPr>
          <w:rFonts w:ascii="Times New Roman" w:hAnsi="Times New Roman" w:cs="Times New Roman"/>
          <w:sz w:val="24"/>
          <w:szCs w:val="24"/>
        </w:rPr>
        <w:t xml:space="preserve">more conclusive on what I was </w:t>
      </w:r>
      <w:r w:rsidR="00D117E2">
        <w:rPr>
          <w:rFonts w:ascii="Times New Roman" w:hAnsi="Times New Roman" w:cs="Times New Roman"/>
          <w:sz w:val="24"/>
          <w:szCs w:val="24"/>
        </w:rPr>
        <w:t>assessing</w:t>
      </w:r>
      <w:r w:rsidR="00593887">
        <w:rPr>
          <w:rFonts w:ascii="Times New Roman" w:hAnsi="Times New Roman" w:cs="Times New Roman"/>
          <w:sz w:val="24"/>
          <w:szCs w:val="24"/>
        </w:rPr>
        <w:t xml:space="preserve"> for. It did not prove any of my hypotheses to be correct</w:t>
      </w:r>
      <w:r w:rsidR="008C526F">
        <w:rPr>
          <w:rFonts w:ascii="Times New Roman" w:hAnsi="Times New Roman" w:cs="Times New Roman"/>
          <w:sz w:val="24"/>
          <w:szCs w:val="24"/>
        </w:rPr>
        <w:t xml:space="preserve">. There are questions that </w:t>
      </w:r>
      <w:r w:rsidR="0030394C">
        <w:rPr>
          <w:rFonts w:ascii="Times New Roman" w:hAnsi="Times New Roman" w:cs="Times New Roman"/>
          <w:sz w:val="24"/>
          <w:szCs w:val="24"/>
        </w:rPr>
        <w:t>remain</w:t>
      </w:r>
      <w:r w:rsidR="008C526F">
        <w:rPr>
          <w:rFonts w:ascii="Times New Roman" w:hAnsi="Times New Roman" w:cs="Times New Roman"/>
          <w:sz w:val="24"/>
          <w:szCs w:val="24"/>
        </w:rPr>
        <w:t xml:space="preserve"> </w:t>
      </w:r>
      <w:r w:rsidR="00BE3C30">
        <w:rPr>
          <w:rFonts w:ascii="Times New Roman" w:hAnsi="Times New Roman" w:cs="Times New Roman"/>
          <w:sz w:val="24"/>
          <w:szCs w:val="24"/>
        </w:rPr>
        <w:t xml:space="preserve">regarding this research and could be further explored with more information provided on the data along with additional </w:t>
      </w:r>
      <w:r w:rsidR="00E90992">
        <w:rPr>
          <w:rFonts w:ascii="Times New Roman" w:hAnsi="Times New Roman" w:cs="Times New Roman"/>
          <w:sz w:val="24"/>
          <w:szCs w:val="24"/>
        </w:rPr>
        <w:t xml:space="preserve">years of information incorporated in future research. </w:t>
      </w:r>
    </w:p>
    <w:p w14:paraId="018CF6C4" w14:textId="77777777" w:rsidR="004A2F18" w:rsidRDefault="004A2F18" w:rsidP="00851CC4">
      <w:pPr>
        <w:spacing w:after="0" w:line="240" w:lineRule="auto"/>
        <w:rPr>
          <w:rFonts w:ascii="Times New Roman" w:hAnsi="Times New Roman" w:cs="Times New Roman"/>
          <w:b/>
          <w:bCs/>
          <w:sz w:val="32"/>
          <w:szCs w:val="32"/>
        </w:rPr>
      </w:pPr>
    </w:p>
    <w:p w14:paraId="5F4A898C" w14:textId="77777777" w:rsidR="00851CC4" w:rsidRDefault="00851CC4" w:rsidP="00851CC4">
      <w:pPr>
        <w:spacing w:after="0" w:line="240" w:lineRule="auto"/>
        <w:rPr>
          <w:rFonts w:ascii="Times New Roman" w:hAnsi="Times New Roman" w:cs="Times New Roman"/>
          <w:b/>
          <w:bCs/>
          <w:sz w:val="32"/>
          <w:szCs w:val="32"/>
        </w:rPr>
      </w:pPr>
    </w:p>
    <w:p w14:paraId="0BBC77E4" w14:textId="77777777" w:rsidR="00851CC4" w:rsidRDefault="00851CC4" w:rsidP="00851CC4">
      <w:pPr>
        <w:spacing w:after="0" w:line="240" w:lineRule="auto"/>
        <w:rPr>
          <w:rFonts w:ascii="Times New Roman" w:hAnsi="Times New Roman" w:cs="Times New Roman"/>
          <w:b/>
          <w:bCs/>
          <w:sz w:val="32"/>
          <w:szCs w:val="32"/>
        </w:rPr>
      </w:pPr>
    </w:p>
    <w:p w14:paraId="75501768" w14:textId="0358D26B" w:rsidR="00F04AFF" w:rsidRPr="004A2F18" w:rsidRDefault="00F04AFF" w:rsidP="001C2625">
      <w:pPr>
        <w:spacing w:after="0" w:line="240" w:lineRule="auto"/>
        <w:jc w:val="center"/>
        <w:rPr>
          <w:rFonts w:ascii="Times New Roman" w:hAnsi="Times New Roman" w:cs="Times New Roman"/>
          <w:b/>
          <w:bCs/>
          <w:sz w:val="28"/>
          <w:szCs w:val="28"/>
        </w:rPr>
      </w:pPr>
      <w:r w:rsidRPr="004A2F18">
        <w:rPr>
          <w:rFonts w:ascii="Times New Roman" w:hAnsi="Times New Roman" w:cs="Times New Roman"/>
          <w:b/>
          <w:bCs/>
          <w:sz w:val="32"/>
          <w:szCs w:val="32"/>
        </w:rPr>
        <w:lastRenderedPageBreak/>
        <w:t>Appendix</w:t>
      </w:r>
      <w:r w:rsidRPr="004A2F18">
        <w:rPr>
          <w:rFonts w:ascii="Times New Roman" w:hAnsi="Times New Roman" w:cs="Times New Roman"/>
          <w:b/>
          <w:bCs/>
          <w:sz w:val="28"/>
          <w:szCs w:val="28"/>
        </w:rPr>
        <w:t xml:space="preserve"> </w:t>
      </w:r>
    </w:p>
    <w:p w14:paraId="68E28150" w14:textId="77777777" w:rsidR="00E90992" w:rsidRDefault="00E90992" w:rsidP="001C2625">
      <w:pPr>
        <w:spacing w:after="0" w:line="240" w:lineRule="auto"/>
        <w:jc w:val="center"/>
        <w:rPr>
          <w:rFonts w:ascii="Times New Roman" w:hAnsi="Times New Roman" w:cs="Times New Roman"/>
          <w:sz w:val="28"/>
          <w:szCs w:val="28"/>
        </w:rPr>
      </w:pPr>
    </w:p>
    <w:p w14:paraId="7ACA5480" w14:textId="54F390CE" w:rsidR="00E90992" w:rsidRDefault="00812991" w:rsidP="00812991">
      <w:pPr>
        <w:spacing w:after="0" w:line="240" w:lineRule="auto"/>
        <w:rPr>
          <w:rFonts w:ascii="Times New Roman" w:hAnsi="Times New Roman" w:cs="Times New Roman"/>
          <w:sz w:val="28"/>
          <w:szCs w:val="28"/>
        </w:rPr>
      </w:pPr>
      <w:bookmarkStart w:id="0" w:name="_Hlk101207734"/>
      <w:bookmarkEnd w:id="0"/>
      <w:r w:rsidRPr="002679BA">
        <w:rPr>
          <w:rFonts w:ascii="Times New Roman" w:hAnsi="Times New Roman" w:cs="Times New Roman"/>
          <w:noProof/>
          <w:sz w:val="24"/>
          <w:szCs w:val="24"/>
        </w:rPr>
        <w:drawing>
          <wp:inline distT="0" distB="0" distL="0" distR="0" wp14:anchorId="1F0707B4" wp14:editId="6BBF4833">
            <wp:extent cx="5838825" cy="1885950"/>
            <wp:effectExtent l="0" t="0" r="9525"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stretch>
                      <a:fillRect/>
                    </a:stretch>
                  </pic:blipFill>
                  <pic:spPr>
                    <a:xfrm>
                      <a:off x="0" y="0"/>
                      <a:ext cx="5838825" cy="1885950"/>
                    </a:xfrm>
                    <a:prstGeom prst="rect">
                      <a:avLst/>
                    </a:prstGeom>
                  </pic:spPr>
                </pic:pic>
              </a:graphicData>
            </a:graphic>
          </wp:inline>
        </w:drawing>
      </w:r>
    </w:p>
    <w:p w14:paraId="04D3A6A7" w14:textId="77777777" w:rsidR="001F6327" w:rsidRPr="002679BA" w:rsidRDefault="001F6327" w:rsidP="001F6327">
      <w:pPr>
        <w:rPr>
          <w:rFonts w:ascii="Times New Roman" w:hAnsi="Times New Roman" w:cs="Times New Roman"/>
          <w:sz w:val="24"/>
          <w:szCs w:val="24"/>
        </w:rPr>
      </w:pPr>
      <w:r w:rsidRPr="002679BA">
        <w:rPr>
          <w:rFonts w:ascii="Times New Roman" w:hAnsi="Times New Roman" w:cs="Times New Roman"/>
          <w:sz w:val="24"/>
          <w:szCs w:val="24"/>
        </w:rPr>
        <w:t>Rep Chi = 316.1, Dem Chi = 390.5, P&lt;.001, Rep Phi and Cramer’s V = .052, Dem Phi and Cramer’s V = .091</w:t>
      </w:r>
    </w:p>
    <w:p w14:paraId="6601A13F" w14:textId="77777777" w:rsidR="00851CC4" w:rsidRDefault="00851CC4" w:rsidP="00444F38">
      <w:pPr>
        <w:spacing w:after="0" w:line="240" w:lineRule="auto"/>
        <w:jc w:val="center"/>
        <w:rPr>
          <w:rFonts w:ascii="Times New Roman" w:hAnsi="Times New Roman" w:cs="Times New Roman"/>
          <w:b/>
          <w:bCs/>
          <w:sz w:val="24"/>
          <w:szCs w:val="24"/>
        </w:rPr>
      </w:pPr>
    </w:p>
    <w:p w14:paraId="2BC697B8" w14:textId="77777777" w:rsidR="00851CC4" w:rsidRDefault="00851CC4" w:rsidP="00444F38">
      <w:pPr>
        <w:spacing w:after="0" w:line="240" w:lineRule="auto"/>
        <w:jc w:val="center"/>
        <w:rPr>
          <w:rFonts w:ascii="Times New Roman" w:hAnsi="Times New Roman" w:cs="Times New Roman"/>
          <w:b/>
          <w:bCs/>
          <w:sz w:val="24"/>
          <w:szCs w:val="24"/>
        </w:rPr>
      </w:pPr>
    </w:p>
    <w:p w14:paraId="19D66955" w14:textId="77777777" w:rsidR="00851CC4" w:rsidRDefault="00851CC4" w:rsidP="00444F38">
      <w:pPr>
        <w:spacing w:after="0" w:line="240" w:lineRule="auto"/>
        <w:jc w:val="center"/>
        <w:rPr>
          <w:rFonts w:ascii="Times New Roman" w:hAnsi="Times New Roman" w:cs="Times New Roman"/>
          <w:b/>
          <w:bCs/>
          <w:sz w:val="24"/>
          <w:szCs w:val="24"/>
        </w:rPr>
      </w:pPr>
    </w:p>
    <w:p w14:paraId="284279CC" w14:textId="77777777" w:rsidR="00851CC4" w:rsidRDefault="00851CC4" w:rsidP="00444F38">
      <w:pPr>
        <w:spacing w:after="0" w:line="240" w:lineRule="auto"/>
        <w:jc w:val="center"/>
        <w:rPr>
          <w:rFonts w:ascii="Times New Roman" w:hAnsi="Times New Roman" w:cs="Times New Roman"/>
          <w:b/>
          <w:bCs/>
          <w:sz w:val="24"/>
          <w:szCs w:val="24"/>
        </w:rPr>
      </w:pPr>
    </w:p>
    <w:p w14:paraId="6122EA2C" w14:textId="77777777" w:rsidR="00851CC4" w:rsidRDefault="00851CC4" w:rsidP="00444F38">
      <w:pPr>
        <w:spacing w:after="0" w:line="240" w:lineRule="auto"/>
        <w:jc w:val="center"/>
        <w:rPr>
          <w:rFonts w:ascii="Times New Roman" w:hAnsi="Times New Roman" w:cs="Times New Roman"/>
          <w:b/>
          <w:bCs/>
          <w:sz w:val="24"/>
          <w:szCs w:val="24"/>
        </w:rPr>
      </w:pPr>
    </w:p>
    <w:p w14:paraId="32194EBA" w14:textId="194758B5" w:rsidR="00E90992" w:rsidRPr="00444F38" w:rsidRDefault="00851CC4" w:rsidP="00444F3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Figure</w:t>
      </w:r>
      <w:r w:rsidR="001F6327" w:rsidRPr="00444F38">
        <w:rPr>
          <w:rFonts w:ascii="Times New Roman" w:hAnsi="Times New Roman" w:cs="Times New Roman"/>
          <w:b/>
          <w:bCs/>
          <w:sz w:val="24"/>
          <w:szCs w:val="24"/>
        </w:rPr>
        <w:t xml:space="preserve"> 1</w:t>
      </w:r>
      <w:r w:rsidR="00444F38" w:rsidRPr="00444F38">
        <w:rPr>
          <w:rFonts w:ascii="Times New Roman" w:hAnsi="Times New Roman" w:cs="Times New Roman"/>
          <w:b/>
          <w:bCs/>
          <w:sz w:val="24"/>
          <w:szCs w:val="24"/>
        </w:rPr>
        <w:t>:</w:t>
      </w:r>
      <w:r w:rsidR="00444F38" w:rsidRPr="00444F38">
        <w:rPr>
          <w:rFonts w:ascii="Times New Roman" w:hAnsi="Times New Roman" w:cs="Times New Roman"/>
          <w:sz w:val="24"/>
          <w:szCs w:val="24"/>
        </w:rPr>
        <w:t xml:space="preserve"> Percentage of Women Sponsors on Bills that were Signed into Law with a Comparison of Political Party Control</w:t>
      </w:r>
    </w:p>
    <w:p w14:paraId="429693E8" w14:textId="25B50AE4" w:rsidR="00444F38" w:rsidRDefault="00444F38" w:rsidP="001F6327">
      <w:pPr>
        <w:spacing w:after="0" w:line="240" w:lineRule="auto"/>
        <w:rPr>
          <w:rFonts w:ascii="Times New Roman" w:hAnsi="Times New Roman" w:cs="Times New Roman"/>
          <w:sz w:val="28"/>
          <w:szCs w:val="28"/>
        </w:rPr>
      </w:pPr>
      <w:r w:rsidRPr="002679BA">
        <w:rPr>
          <w:rFonts w:ascii="Times New Roman" w:hAnsi="Times New Roman" w:cs="Times New Roman"/>
          <w:noProof/>
          <w:sz w:val="24"/>
          <w:szCs w:val="24"/>
        </w:rPr>
        <w:drawing>
          <wp:inline distT="0" distB="0" distL="0" distR="0" wp14:anchorId="2D6F9DFA" wp14:editId="2E0C4ECC">
            <wp:extent cx="5480190" cy="3504669"/>
            <wp:effectExtent l="0" t="0" r="6350" b="635"/>
            <wp:docPr id="3" name="Content Placeholder 2" descr="Chart, bar chart&#10;&#10;Description automatically generated">
              <a:extLst xmlns:a="http://schemas.openxmlformats.org/drawingml/2006/main">
                <a:ext uri="{FF2B5EF4-FFF2-40B4-BE49-F238E27FC236}">
                  <a16:creationId xmlns:a16="http://schemas.microsoft.com/office/drawing/2014/main" id="{6D7A75CF-62FB-48BF-BFE4-BA08B31737E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2" descr="Chart, bar chart&#10;&#10;Description automatically generated">
                      <a:extLst>
                        <a:ext uri="{FF2B5EF4-FFF2-40B4-BE49-F238E27FC236}">
                          <a16:creationId xmlns:a16="http://schemas.microsoft.com/office/drawing/2014/main" id="{6D7A75CF-62FB-48BF-BFE4-BA08B31737E1}"/>
                        </a:ext>
                      </a:extLst>
                    </pic:cNvPr>
                    <pic:cNvPicPr>
                      <a:picLocks noGrp="1" noChangeAspect="1"/>
                    </pic:cNvPicPr>
                  </pic:nvPicPr>
                  <pic:blipFill rotWithShape="1">
                    <a:blip r:embed="rId9"/>
                    <a:srcRect r="7793"/>
                    <a:stretch/>
                  </pic:blipFill>
                  <pic:spPr>
                    <a:xfrm>
                      <a:off x="0" y="0"/>
                      <a:ext cx="5480190" cy="3504669"/>
                    </a:xfrm>
                    <a:prstGeom prst="rect">
                      <a:avLst/>
                    </a:prstGeom>
                  </pic:spPr>
                </pic:pic>
              </a:graphicData>
            </a:graphic>
          </wp:inline>
        </w:drawing>
      </w:r>
    </w:p>
    <w:p w14:paraId="16B076F0" w14:textId="77777777" w:rsidR="00851CC4" w:rsidRDefault="00851CC4" w:rsidP="001F6327">
      <w:pPr>
        <w:spacing w:after="0" w:line="240" w:lineRule="auto"/>
        <w:rPr>
          <w:rFonts w:ascii="Times New Roman" w:hAnsi="Times New Roman" w:cs="Times New Roman"/>
          <w:sz w:val="28"/>
          <w:szCs w:val="28"/>
        </w:rPr>
      </w:pPr>
    </w:p>
    <w:p w14:paraId="393CB30D" w14:textId="31B4AEF0" w:rsidR="00E90992" w:rsidRDefault="0049123D" w:rsidP="00444F38">
      <w:pPr>
        <w:spacing w:after="0" w:line="240" w:lineRule="auto"/>
        <w:rPr>
          <w:rFonts w:ascii="Times New Roman" w:hAnsi="Times New Roman" w:cs="Times New Roman"/>
          <w:sz w:val="28"/>
          <w:szCs w:val="28"/>
        </w:rPr>
      </w:pPr>
      <w:r w:rsidRPr="0049123D">
        <w:rPr>
          <w:rFonts w:ascii="Times New Roman" w:hAnsi="Times New Roman" w:cs="Times New Roman"/>
          <w:noProof/>
          <w:sz w:val="28"/>
          <w:szCs w:val="28"/>
        </w:rPr>
        <w:lastRenderedPageBreak/>
        <w:drawing>
          <wp:inline distT="0" distB="0" distL="0" distR="0" wp14:anchorId="7BA80C6B" wp14:editId="758222A1">
            <wp:extent cx="5943600" cy="168529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0"/>
                    <a:stretch>
                      <a:fillRect/>
                    </a:stretch>
                  </pic:blipFill>
                  <pic:spPr>
                    <a:xfrm>
                      <a:off x="0" y="0"/>
                      <a:ext cx="5943600" cy="1685290"/>
                    </a:xfrm>
                    <a:prstGeom prst="rect">
                      <a:avLst/>
                    </a:prstGeom>
                  </pic:spPr>
                </pic:pic>
              </a:graphicData>
            </a:graphic>
          </wp:inline>
        </w:drawing>
      </w:r>
    </w:p>
    <w:p w14:paraId="24536F45" w14:textId="241B59BC" w:rsidR="00231E3F" w:rsidRDefault="00083BB0" w:rsidP="00CE5CC9">
      <w:pPr>
        <w:rPr>
          <w:rFonts w:ascii="Times New Roman" w:hAnsi="Times New Roman" w:cs="Times New Roman"/>
          <w:sz w:val="24"/>
          <w:szCs w:val="24"/>
        </w:rPr>
      </w:pPr>
      <w:r w:rsidRPr="002679BA">
        <w:rPr>
          <w:rFonts w:ascii="Times New Roman" w:hAnsi="Times New Roman" w:cs="Times New Roman"/>
          <w:sz w:val="24"/>
          <w:szCs w:val="24"/>
        </w:rPr>
        <w:t>Chi = 1209.9, P&lt;.001, Phi and Cramer’s V = .086</w:t>
      </w:r>
    </w:p>
    <w:p w14:paraId="58BA5C69" w14:textId="77777777" w:rsidR="00851CC4" w:rsidRDefault="00851CC4" w:rsidP="00CE5CC9">
      <w:pPr>
        <w:rPr>
          <w:rFonts w:ascii="Times New Roman" w:hAnsi="Times New Roman" w:cs="Times New Roman"/>
          <w:sz w:val="24"/>
          <w:szCs w:val="24"/>
        </w:rPr>
      </w:pPr>
    </w:p>
    <w:p w14:paraId="162D7B04" w14:textId="77777777" w:rsidR="00851CC4" w:rsidRDefault="00851CC4" w:rsidP="00CE5CC9">
      <w:pPr>
        <w:rPr>
          <w:rFonts w:ascii="Times New Roman" w:hAnsi="Times New Roman" w:cs="Times New Roman"/>
          <w:sz w:val="24"/>
          <w:szCs w:val="24"/>
        </w:rPr>
      </w:pPr>
    </w:p>
    <w:p w14:paraId="2C80E33D" w14:textId="77777777" w:rsidR="00851CC4" w:rsidRDefault="00851CC4" w:rsidP="00CE5CC9">
      <w:pPr>
        <w:rPr>
          <w:rFonts w:ascii="Times New Roman" w:hAnsi="Times New Roman" w:cs="Times New Roman"/>
          <w:sz w:val="24"/>
          <w:szCs w:val="24"/>
        </w:rPr>
      </w:pPr>
    </w:p>
    <w:p w14:paraId="274023F2" w14:textId="77777777" w:rsidR="00851CC4" w:rsidRDefault="00851CC4" w:rsidP="00CE5CC9">
      <w:pPr>
        <w:rPr>
          <w:rFonts w:ascii="Times New Roman" w:hAnsi="Times New Roman" w:cs="Times New Roman"/>
          <w:sz w:val="24"/>
          <w:szCs w:val="24"/>
        </w:rPr>
      </w:pPr>
    </w:p>
    <w:p w14:paraId="0E062759" w14:textId="77777777" w:rsidR="00851CC4" w:rsidRDefault="00851CC4" w:rsidP="00CE5CC9">
      <w:pPr>
        <w:rPr>
          <w:rFonts w:ascii="Times New Roman" w:hAnsi="Times New Roman" w:cs="Times New Roman"/>
          <w:sz w:val="24"/>
          <w:szCs w:val="24"/>
        </w:rPr>
      </w:pPr>
    </w:p>
    <w:p w14:paraId="7B14B2A6" w14:textId="77777777" w:rsidR="00851CC4" w:rsidRDefault="00851CC4" w:rsidP="00CE5CC9">
      <w:pPr>
        <w:rPr>
          <w:rFonts w:ascii="Times New Roman" w:hAnsi="Times New Roman" w:cs="Times New Roman"/>
          <w:sz w:val="24"/>
          <w:szCs w:val="24"/>
        </w:rPr>
      </w:pPr>
    </w:p>
    <w:p w14:paraId="4D626AB4" w14:textId="77777777" w:rsidR="00851CC4" w:rsidRDefault="00851CC4" w:rsidP="00CE5CC9">
      <w:pPr>
        <w:rPr>
          <w:rFonts w:ascii="Times New Roman" w:hAnsi="Times New Roman" w:cs="Times New Roman"/>
          <w:sz w:val="24"/>
          <w:szCs w:val="24"/>
        </w:rPr>
      </w:pPr>
    </w:p>
    <w:p w14:paraId="62E2248B" w14:textId="77777777" w:rsidR="00851CC4" w:rsidRDefault="00851CC4" w:rsidP="00CE5CC9">
      <w:pPr>
        <w:rPr>
          <w:rFonts w:ascii="Times New Roman" w:hAnsi="Times New Roman" w:cs="Times New Roman"/>
          <w:sz w:val="24"/>
          <w:szCs w:val="24"/>
        </w:rPr>
      </w:pPr>
    </w:p>
    <w:p w14:paraId="6C6B7678" w14:textId="77777777" w:rsidR="00851CC4" w:rsidRDefault="00851CC4" w:rsidP="00CE5CC9">
      <w:pPr>
        <w:rPr>
          <w:rFonts w:ascii="Times New Roman" w:hAnsi="Times New Roman" w:cs="Times New Roman"/>
          <w:sz w:val="24"/>
          <w:szCs w:val="24"/>
        </w:rPr>
      </w:pPr>
    </w:p>
    <w:p w14:paraId="0D5D6DC2" w14:textId="77777777" w:rsidR="00851CC4" w:rsidRDefault="00851CC4" w:rsidP="00CE5CC9">
      <w:pPr>
        <w:rPr>
          <w:rFonts w:ascii="Times New Roman" w:hAnsi="Times New Roman" w:cs="Times New Roman"/>
          <w:sz w:val="24"/>
          <w:szCs w:val="24"/>
        </w:rPr>
      </w:pPr>
    </w:p>
    <w:p w14:paraId="756A1F97" w14:textId="77777777" w:rsidR="00851CC4" w:rsidRDefault="00851CC4" w:rsidP="00CE5CC9">
      <w:pPr>
        <w:rPr>
          <w:rFonts w:ascii="Times New Roman" w:hAnsi="Times New Roman" w:cs="Times New Roman"/>
          <w:sz w:val="24"/>
          <w:szCs w:val="24"/>
        </w:rPr>
      </w:pPr>
    </w:p>
    <w:p w14:paraId="673951F1" w14:textId="77777777" w:rsidR="00851CC4" w:rsidRDefault="00851CC4" w:rsidP="00CE5CC9">
      <w:pPr>
        <w:rPr>
          <w:rFonts w:ascii="Times New Roman" w:hAnsi="Times New Roman" w:cs="Times New Roman"/>
          <w:sz w:val="24"/>
          <w:szCs w:val="24"/>
        </w:rPr>
      </w:pPr>
    </w:p>
    <w:p w14:paraId="0E4E82A2" w14:textId="77777777" w:rsidR="00851CC4" w:rsidRDefault="00851CC4" w:rsidP="00CE5CC9">
      <w:pPr>
        <w:rPr>
          <w:rFonts w:ascii="Times New Roman" w:hAnsi="Times New Roman" w:cs="Times New Roman"/>
          <w:sz w:val="24"/>
          <w:szCs w:val="24"/>
        </w:rPr>
      </w:pPr>
    </w:p>
    <w:p w14:paraId="25398111" w14:textId="77777777" w:rsidR="00851CC4" w:rsidRDefault="00851CC4" w:rsidP="00CE5CC9">
      <w:pPr>
        <w:rPr>
          <w:rFonts w:ascii="Times New Roman" w:hAnsi="Times New Roman" w:cs="Times New Roman"/>
          <w:sz w:val="24"/>
          <w:szCs w:val="24"/>
        </w:rPr>
      </w:pPr>
    </w:p>
    <w:p w14:paraId="24BCD2AE" w14:textId="77777777" w:rsidR="00851CC4" w:rsidRDefault="00851CC4" w:rsidP="00CE5CC9">
      <w:pPr>
        <w:rPr>
          <w:rFonts w:ascii="Times New Roman" w:hAnsi="Times New Roman" w:cs="Times New Roman"/>
          <w:sz w:val="24"/>
          <w:szCs w:val="24"/>
        </w:rPr>
      </w:pPr>
    </w:p>
    <w:p w14:paraId="2B2A90BA" w14:textId="77777777" w:rsidR="00851CC4" w:rsidRDefault="00851CC4" w:rsidP="00CE5CC9">
      <w:pPr>
        <w:rPr>
          <w:rFonts w:ascii="Times New Roman" w:hAnsi="Times New Roman" w:cs="Times New Roman"/>
          <w:sz w:val="24"/>
          <w:szCs w:val="24"/>
        </w:rPr>
      </w:pPr>
    </w:p>
    <w:p w14:paraId="418C7BAF" w14:textId="77777777" w:rsidR="00851CC4" w:rsidRDefault="00851CC4" w:rsidP="00CE5CC9">
      <w:pPr>
        <w:rPr>
          <w:rFonts w:ascii="Times New Roman" w:hAnsi="Times New Roman" w:cs="Times New Roman"/>
          <w:sz w:val="24"/>
          <w:szCs w:val="24"/>
        </w:rPr>
      </w:pPr>
    </w:p>
    <w:p w14:paraId="37DA7294" w14:textId="77777777" w:rsidR="00851CC4" w:rsidRDefault="00851CC4" w:rsidP="00CE5CC9">
      <w:pPr>
        <w:rPr>
          <w:rFonts w:ascii="Times New Roman" w:hAnsi="Times New Roman" w:cs="Times New Roman"/>
          <w:sz w:val="24"/>
          <w:szCs w:val="24"/>
        </w:rPr>
      </w:pPr>
    </w:p>
    <w:p w14:paraId="568430C6" w14:textId="77777777" w:rsidR="00851CC4" w:rsidRDefault="00851CC4" w:rsidP="00CE5CC9">
      <w:pPr>
        <w:rPr>
          <w:rFonts w:ascii="Times New Roman" w:hAnsi="Times New Roman" w:cs="Times New Roman"/>
          <w:sz w:val="24"/>
          <w:szCs w:val="24"/>
        </w:rPr>
      </w:pPr>
    </w:p>
    <w:p w14:paraId="22E9E652" w14:textId="77777777" w:rsidR="00851CC4" w:rsidRDefault="00851CC4" w:rsidP="00CE5CC9">
      <w:pPr>
        <w:rPr>
          <w:rFonts w:ascii="Times New Roman" w:hAnsi="Times New Roman" w:cs="Times New Roman"/>
          <w:sz w:val="24"/>
          <w:szCs w:val="24"/>
        </w:rPr>
      </w:pPr>
    </w:p>
    <w:p w14:paraId="5E2EDEB7" w14:textId="77777777" w:rsidR="00851CC4" w:rsidRDefault="00851CC4" w:rsidP="00CE5CC9">
      <w:pPr>
        <w:rPr>
          <w:rFonts w:ascii="Times New Roman" w:hAnsi="Times New Roman" w:cs="Times New Roman"/>
          <w:sz w:val="24"/>
          <w:szCs w:val="24"/>
        </w:rPr>
      </w:pPr>
    </w:p>
    <w:p w14:paraId="1B99E3A9" w14:textId="77777777" w:rsidR="00851CC4" w:rsidRPr="00CE5CC9" w:rsidRDefault="00851CC4" w:rsidP="00CE5CC9">
      <w:pPr>
        <w:rPr>
          <w:rFonts w:ascii="Times New Roman" w:hAnsi="Times New Roman" w:cs="Times New Roman"/>
          <w:sz w:val="24"/>
          <w:szCs w:val="24"/>
        </w:rPr>
      </w:pPr>
    </w:p>
    <w:p w14:paraId="52AB54AB" w14:textId="54F2CFE0" w:rsidR="00083BB0" w:rsidRDefault="003A4593" w:rsidP="00444F38">
      <w:pPr>
        <w:spacing w:after="0" w:line="240" w:lineRule="auto"/>
        <w:rPr>
          <w:rFonts w:ascii="Times New Roman" w:hAnsi="Times New Roman" w:cs="Times New Roman"/>
          <w:sz w:val="28"/>
          <w:szCs w:val="28"/>
        </w:rPr>
      </w:pPr>
      <w:r w:rsidRPr="002679BA">
        <w:rPr>
          <w:rFonts w:ascii="Times New Roman" w:hAnsi="Times New Roman" w:cs="Times New Roman"/>
          <w:noProof/>
          <w:sz w:val="24"/>
          <w:szCs w:val="24"/>
        </w:rPr>
        <w:drawing>
          <wp:inline distT="0" distB="0" distL="0" distR="0" wp14:anchorId="021DA70F" wp14:editId="469EA664">
            <wp:extent cx="5829300" cy="2114550"/>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1"/>
                    <a:stretch>
                      <a:fillRect/>
                    </a:stretch>
                  </pic:blipFill>
                  <pic:spPr>
                    <a:xfrm>
                      <a:off x="0" y="0"/>
                      <a:ext cx="5829300" cy="2114550"/>
                    </a:xfrm>
                    <a:prstGeom prst="rect">
                      <a:avLst/>
                    </a:prstGeom>
                  </pic:spPr>
                </pic:pic>
              </a:graphicData>
            </a:graphic>
          </wp:inline>
        </w:drawing>
      </w:r>
    </w:p>
    <w:p w14:paraId="01E562F2" w14:textId="77777777" w:rsidR="00862944" w:rsidRPr="002679BA" w:rsidRDefault="00862944" w:rsidP="00862944">
      <w:pPr>
        <w:rPr>
          <w:rFonts w:ascii="Times New Roman" w:hAnsi="Times New Roman" w:cs="Times New Roman"/>
          <w:sz w:val="24"/>
          <w:szCs w:val="24"/>
        </w:rPr>
      </w:pPr>
      <w:r w:rsidRPr="002679BA">
        <w:rPr>
          <w:rFonts w:ascii="Times New Roman" w:hAnsi="Times New Roman" w:cs="Times New Roman"/>
          <w:sz w:val="24"/>
          <w:szCs w:val="24"/>
        </w:rPr>
        <w:t>Rep Chi = 206.7, Dem Chi = 168.3, P&lt;.001, Rep Phi and Cramer’s V = .042, Dem Phi Cramer’s V = .059</w:t>
      </w:r>
    </w:p>
    <w:p w14:paraId="05A22393" w14:textId="77777777" w:rsidR="00851CC4" w:rsidRDefault="00851CC4" w:rsidP="00862944">
      <w:pPr>
        <w:spacing w:after="0" w:line="240" w:lineRule="auto"/>
        <w:jc w:val="center"/>
        <w:rPr>
          <w:rFonts w:ascii="Times New Roman" w:hAnsi="Times New Roman" w:cs="Times New Roman"/>
          <w:b/>
          <w:bCs/>
          <w:sz w:val="24"/>
          <w:szCs w:val="24"/>
        </w:rPr>
      </w:pPr>
    </w:p>
    <w:p w14:paraId="5C6FAC31" w14:textId="77777777" w:rsidR="00851CC4" w:rsidRDefault="00851CC4" w:rsidP="00862944">
      <w:pPr>
        <w:spacing w:after="0" w:line="240" w:lineRule="auto"/>
        <w:jc w:val="center"/>
        <w:rPr>
          <w:rFonts w:ascii="Times New Roman" w:hAnsi="Times New Roman" w:cs="Times New Roman"/>
          <w:b/>
          <w:bCs/>
          <w:sz w:val="24"/>
          <w:szCs w:val="24"/>
        </w:rPr>
      </w:pPr>
    </w:p>
    <w:p w14:paraId="4D4DFD03" w14:textId="77777777" w:rsidR="00851CC4" w:rsidRDefault="00851CC4" w:rsidP="00862944">
      <w:pPr>
        <w:spacing w:after="0" w:line="240" w:lineRule="auto"/>
        <w:jc w:val="center"/>
        <w:rPr>
          <w:rFonts w:ascii="Times New Roman" w:hAnsi="Times New Roman" w:cs="Times New Roman"/>
          <w:b/>
          <w:bCs/>
          <w:sz w:val="24"/>
          <w:szCs w:val="24"/>
        </w:rPr>
      </w:pPr>
    </w:p>
    <w:p w14:paraId="738243E9" w14:textId="77777777" w:rsidR="00851CC4" w:rsidRDefault="00851CC4" w:rsidP="00862944">
      <w:pPr>
        <w:spacing w:after="0" w:line="240" w:lineRule="auto"/>
        <w:jc w:val="center"/>
        <w:rPr>
          <w:rFonts w:ascii="Times New Roman" w:hAnsi="Times New Roman" w:cs="Times New Roman"/>
          <w:b/>
          <w:bCs/>
          <w:sz w:val="24"/>
          <w:szCs w:val="24"/>
        </w:rPr>
      </w:pPr>
    </w:p>
    <w:p w14:paraId="724B50C9" w14:textId="77777777" w:rsidR="00851CC4" w:rsidRDefault="00851CC4" w:rsidP="00862944">
      <w:pPr>
        <w:spacing w:after="0" w:line="240" w:lineRule="auto"/>
        <w:jc w:val="center"/>
        <w:rPr>
          <w:rFonts w:ascii="Times New Roman" w:hAnsi="Times New Roman" w:cs="Times New Roman"/>
          <w:b/>
          <w:bCs/>
          <w:sz w:val="24"/>
          <w:szCs w:val="24"/>
        </w:rPr>
      </w:pPr>
    </w:p>
    <w:p w14:paraId="7FE68FA9" w14:textId="6774436B" w:rsidR="003A4593" w:rsidRDefault="00851CC4" w:rsidP="0086294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Figure</w:t>
      </w:r>
      <w:r w:rsidR="00862944" w:rsidRPr="00862944">
        <w:rPr>
          <w:rFonts w:ascii="Times New Roman" w:hAnsi="Times New Roman" w:cs="Times New Roman"/>
          <w:b/>
          <w:bCs/>
          <w:sz w:val="24"/>
          <w:szCs w:val="24"/>
        </w:rPr>
        <w:t xml:space="preserve"> 2: </w:t>
      </w:r>
      <w:r w:rsidR="00862944" w:rsidRPr="00862944">
        <w:rPr>
          <w:rFonts w:ascii="Times New Roman" w:hAnsi="Times New Roman" w:cs="Times New Roman"/>
          <w:sz w:val="24"/>
          <w:szCs w:val="24"/>
        </w:rPr>
        <w:t>Percentage of Black Female Sponsors on Bills that were Signed into Law with a Comparison of Party Control</w:t>
      </w:r>
    </w:p>
    <w:p w14:paraId="08D7BDE7" w14:textId="47F2FC65" w:rsidR="00862944" w:rsidRDefault="00CE5CC9" w:rsidP="00862944">
      <w:pPr>
        <w:spacing w:after="0" w:line="240" w:lineRule="auto"/>
        <w:rPr>
          <w:rFonts w:ascii="Times New Roman" w:hAnsi="Times New Roman" w:cs="Times New Roman"/>
          <w:sz w:val="24"/>
          <w:szCs w:val="24"/>
        </w:rPr>
      </w:pPr>
      <w:r w:rsidRPr="002679BA">
        <w:rPr>
          <w:rFonts w:ascii="Times New Roman" w:hAnsi="Times New Roman" w:cs="Times New Roman"/>
          <w:noProof/>
          <w:sz w:val="24"/>
          <w:szCs w:val="24"/>
        </w:rPr>
        <w:drawing>
          <wp:inline distT="0" distB="0" distL="0" distR="0" wp14:anchorId="4FC99472" wp14:editId="0350A685">
            <wp:extent cx="5438234" cy="3490948"/>
            <wp:effectExtent l="0" t="0" r="0" b="0"/>
            <wp:docPr id="7" name="Content Placeholder 2" descr="Chart, bar chart&#10;&#10;Description automatically generated">
              <a:extLst xmlns:a="http://schemas.openxmlformats.org/drawingml/2006/main">
                <a:ext uri="{FF2B5EF4-FFF2-40B4-BE49-F238E27FC236}">
                  <a16:creationId xmlns:a16="http://schemas.microsoft.com/office/drawing/2014/main" id="{73DAE525-6106-4E86-97AC-3CB0DF12302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2" descr="Chart, bar chart&#10;&#10;Description automatically generated">
                      <a:extLst>
                        <a:ext uri="{FF2B5EF4-FFF2-40B4-BE49-F238E27FC236}">
                          <a16:creationId xmlns:a16="http://schemas.microsoft.com/office/drawing/2014/main" id="{73DAE525-6106-4E86-97AC-3CB0DF12302E}"/>
                        </a:ext>
                      </a:extLst>
                    </pic:cNvPr>
                    <pic:cNvPicPr>
                      <a:picLocks noGrp="1" noChangeAspect="1"/>
                    </pic:cNvPicPr>
                  </pic:nvPicPr>
                  <pic:blipFill rotWithShape="1">
                    <a:blip r:embed="rId12"/>
                    <a:srcRect r="8139"/>
                    <a:stretch/>
                  </pic:blipFill>
                  <pic:spPr>
                    <a:xfrm>
                      <a:off x="0" y="0"/>
                      <a:ext cx="5438234" cy="3490948"/>
                    </a:xfrm>
                    <a:prstGeom prst="rect">
                      <a:avLst/>
                    </a:prstGeom>
                  </pic:spPr>
                </pic:pic>
              </a:graphicData>
            </a:graphic>
          </wp:inline>
        </w:drawing>
      </w:r>
    </w:p>
    <w:p w14:paraId="7DF4A2F3" w14:textId="1E771439" w:rsidR="00CE5CC9" w:rsidRDefault="00053529" w:rsidP="00862944">
      <w:pPr>
        <w:spacing w:after="0" w:line="240" w:lineRule="auto"/>
        <w:rPr>
          <w:rFonts w:ascii="Times New Roman" w:hAnsi="Times New Roman" w:cs="Times New Roman"/>
          <w:sz w:val="24"/>
          <w:szCs w:val="24"/>
        </w:rPr>
      </w:pPr>
      <w:r w:rsidRPr="002679BA">
        <w:rPr>
          <w:rFonts w:ascii="Times New Roman" w:hAnsi="Times New Roman" w:cs="Times New Roman"/>
          <w:noProof/>
          <w:sz w:val="24"/>
          <w:szCs w:val="24"/>
        </w:rPr>
        <w:lastRenderedPageBreak/>
        <w:drawing>
          <wp:inline distT="0" distB="0" distL="0" distR="0" wp14:anchorId="594FA147" wp14:editId="227B6B3E">
            <wp:extent cx="5943600" cy="1821815"/>
            <wp:effectExtent l="0" t="0" r="0" b="6985"/>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3"/>
                    <a:stretch>
                      <a:fillRect/>
                    </a:stretch>
                  </pic:blipFill>
                  <pic:spPr>
                    <a:xfrm>
                      <a:off x="0" y="0"/>
                      <a:ext cx="5943600" cy="1821815"/>
                    </a:xfrm>
                    <a:prstGeom prst="rect">
                      <a:avLst/>
                    </a:prstGeom>
                  </pic:spPr>
                </pic:pic>
              </a:graphicData>
            </a:graphic>
          </wp:inline>
        </w:drawing>
      </w:r>
    </w:p>
    <w:p w14:paraId="5EDDBA77" w14:textId="77777777" w:rsidR="003F1048" w:rsidRPr="002679BA" w:rsidRDefault="003F1048" w:rsidP="003F1048">
      <w:pPr>
        <w:rPr>
          <w:rFonts w:ascii="Times New Roman" w:hAnsi="Times New Roman" w:cs="Times New Roman"/>
          <w:sz w:val="24"/>
          <w:szCs w:val="24"/>
        </w:rPr>
      </w:pPr>
      <w:r w:rsidRPr="002679BA">
        <w:rPr>
          <w:rFonts w:ascii="Times New Roman" w:hAnsi="Times New Roman" w:cs="Times New Roman"/>
          <w:sz w:val="24"/>
          <w:szCs w:val="24"/>
        </w:rPr>
        <w:t>Rep Chi = 210.4 Dem Chi = 760.0, P&lt;.001, Rep Phi and Cramer’s V = .042 Dem Phi and Cramer’s V = .125</w:t>
      </w:r>
    </w:p>
    <w:p w14:paraId="19539A29" w14:textId="77777777" w:rsidR="00851CC4" w:rsidRDefault="00851CC4" w:rsidP="003F1048">
      <w:pPr>
        <w:spacing w:after="0" w:line="240" w:lineRule="auto"/>
        <w:jc w:val="center"/>
        <w:rPr>
          <w:rFonts w:ascii="Times New Roman" w:hAnsi="Times New Roman" w:cs="Times New Roman"/>
          <w:b/>
          <w:bCs/>
          <w:sz w:val="24"/>
          <w:szCs w:val="24"/>
        </w:rPr>
      </w:pPr>
    </w:p>
    <w:p w14:paraId="41FFA627" w14:textId="77777777" w:rsidR="00851CC4" w:rsidRDefault="00851CC4" w:rsidP="003F1048">
      <w:pPr>
        <w:spacing w:after="0" w:line="240" w:lineRule="auto"/>
        <w:jc w:val="center"/>
        <w:rPr>
          <w:rFonts w:ascii="Times New Roman" w:hAnsi="Times New Roman" w:cs="Times New Roman"/>
          <w:b/>
          <w:bCs/>
          <w:sz w:val="24"/>
          <w:szCs w:val="24"/>
        </w:rPr>
      </w:pPr>
    </w:p>
    <w:p w14:paraId="20FB395B" w14:textId="77777777" w:rsidR="00851CC4" w:rsidRDefault="00851CC4" w:rsidP="003F1048">
      <w:pPr>
        <w:spacing w:after="0" w:line="240" w:lineRule="auto"/>
        <w:jc w:val="center"/>
        <w:rPr>
          <w:rFonts w:ascii="Times New Roman" w:hAnsi="Times New Roman" w:cs="Times New Roman"/>
          <w:b/>
          <w:bCs/>
          <w:sz w:val="24"/>
          <w:szCs w:val="24"/>
        </w:rPr>
      </w:pPr>
    </w:p>
    <w:p w14:paraId="4663038C" w14:textId="77777777" w:rsidR="00851CC4" w:rsidRDefault="00851CC4" w:rsidP="003F1048">
      <w:pPr>
        <w:spacing w:after="0" w:line="240" w:lineRule="auto"/>
        <w:jc w:val="center"/>
        <w:rPr>
          <w:rFonts w:ascii="Times New Roman" w:hAnsi="Times New Roman" w:cs="Times New Roman"/>
          <w:b/>
          <w:bCs/>
          <w:sz w:val="24"/>
          <w:szCs w:val="24"/>
        </w:rPr>
      </w:pPr>
    </w:p>
    <w:p w14:paraId="162BA036" w14:textId="77777777" w:rsidR="00851CC4" w:rsidRDefault="00851CC4" w:rsidP="003F1048">
      <w:pPr>
        <w:spacing w:after="0" w:line="240" w:lineRule="auto"/>
        <w:jc w:val="center"/>
        <w:rPr>
          <w:rFonts w:ascii="Times New Roman" w:hAnsi="Times New Roman" w:cs="Times New Roman"/>
          <w:b/>
          <w:bCs/>
          <w:sz w:val="24"/>
          <w:szCs w:val="24"/>
        </w:rPr>
      </w:pPr>
    </w:p>
    <w:p w14:paraId="3CB24E84" w14:textId="5F8BEDB8" w:rsidR="00053529" w:rsidRDefault="00851CC4" w:rsidP="003F104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Figure</w:t>
      </w:r>
      <w:r w:rsidR="003F1048">
        <w:rPr>
          <w:rFonts w:ascii="Times New Roman" w:hAnsi="Times New Roman" w:cs="Times New Roman"/>
          <w:b/>
          <w:bCs/>
          <w:sz w:val="24"/>
          <w:szCs w:val="24"/>
        </w:rPr>
        <w:t xml:space="preserve"> 3: </w:t>
      </w:r>
      <w:r w:rsidR="003F1048">
        <w:rPr>
          <w:rFonts w:ascii="Times New Roman" w:hAnsi="Times New Roman" w:cs="Times New Roman"/>
          <w:sz w:val="24"/>
          <w:szCs w:val="24"/>
        </w:rPr>
        <w:t>Percentage of Hispanic Female Sponsors on Bills that were Signed into Law with a Comparison of Party Control</w:t>
      </w:r>
    </w:p>
    <w:p w14:paraId="0452991E" w14:textId="12C8214D" w:rsidR="003F1048" w:rsidRDefault="00357DC0" w:rsidP="003F1048">
      <w:pPr>
        <w:spacing w:after="0" w:line="240" w:lineRule="auto"/>
        <w:rPr>
          <w:rFonts w:ascii="Times New Roman" w:hAnsi="Times New Roman" w:cs="Times New Roman"/>
          <w:sz w:val="24"/>
          <w:szCs w:val="24"/>
        </w:rPr>
      </w:pPr>
      <w:r w:rsidRPr="002679BA">
        <w:rPr>
          <w:rFonts w:ascii="Times New Roman" w:hAnsi="Times New Roman" w:cs="Times New Roman"/>
          <w:noProof/>
          <w:sz w:val="24"/>
          <w:szCs w:val="24"/>
        </w:rPr>
        <w:drawing>
          <wp:inline distT="0" distB="0" distL="0" distR="0" wp14:anchorId="22B238E1" wp14:editId="2A3CC22B">
            <wp:extent cx="5459211" cy="3768886"/>
            <wp:effectExtent l="0" t="0" r="8255" b="3175"/>
            <wp:docPr id="17" name="Content Placeholder 16" descr="Chart, bar chart&#10;&#10;Description automatically generated">
              <a:extLst xmlns:a="http://schemas.openxmlformats.org/drawingml/2006/main">
                <a:ext uri="{FF2B5EF4-FFF2-40B4-BE49-F238E27FC236}">
                  <a16:creationId xmlns:a16="http://schemas.microsoft.com/office/drawing/2014/main" id="{85E00917-9251-46AC-AC67-573F3531696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7" name="Content Placeholder 16" descr="Chart, bar chart&#10;&#10;Description automatically generated">
                      <a:extLst>
                        <a:ext uri="{FF2B5EF4-FFF2-40B4-BE49-F238E27FC236}">
                          <a16:creationId xmlns:a16="http://schemas.microsoft.com/office/drawing/2014/main" id="{85E00917-9251-46AC-AC67-573F35316968}"/>
                        </a:ext>
                      </a:extLst>
                    </pic:cNvPr>
                    <pic:cNvPicPr>
                      <a:picLocks noGrp="1" noChangeAspect="1"/>
                    </pic:cNvPicPr>
                  </pic:nvPicPr>
                  <pic:blipFill rotWithShape="1">
                    <a:blip r:embed="rId14"/>
                    <a:srcRect r="7792"/>
                    <a:stretch/>
                  </pic:blipFill>
                  <pic:spPr>
                    <a:xfrm>
                      <a:off x="0" y="0"/>
                      <a:ext cx="5459211" cy="3768886"/>
                    </a:xfrm>
                    <a:prstGeom prst="rect">
                      <a:avLst/>
                    </a:prstGeom>
                  </pic:spPr>
                </pic:pic>
              </a:graphicData>
            </a:graphic>
          </wp:inline>
        </w:drawing>
      </w:r>
    </w:p>
    <w:p w14:paraId="4942DB79" w14:textId="77777777" w:rsidR="00851CC4" w:rsidRDefault="00851CC4" w:rsidP="002A56BD">
      <w:pPr>
        <w:rPr>
          <w:rFonts w:ascii="Times New Roman" w:hAnsi="Times New Roman" w:cs="Times New Roman"/>
          <w:b/>
          <w:bCs/>
          <w:sz w:val="24"/>
          <w:szCs w:val="24"/>
        </w:rPr>
      </w:pPr>
    </w:p>
    <w:p w14:paraId="55E11A03" w14:textId="77777777" w:rsidR="00851CC4" w:rsidRDefault="00851CC4" w:rsidP="002A56BD">
      <w:pPr>
        <w:rPr>
          <w:rFonts w:ascii="Times New Roman" w:hAnsi="Times New Roman" w:cs="Times New Roman"/>
          <w:b/>
          <w:bCs/>
          <w:sz w:val="24"/>
          <w:szCs w:val="24"/>
        </w:rPr>
      </w:pPr>
    </w:p>
    <w:p w14:paraId="6D75D409" w14:textId="77777777" w:rsidR="00851CC4" w:rsidRDefault="00851CC4" w:rsidP="002A56BD">
      <w:pPr>
        <w:rPr>
          <w:rFonts w:ascii="Times New Roman" w:hAnsi="Times New Roman" w:cs="Times New Roman"/>
          <w:b/>
          <w:bCs/>
          <w:sz w:val="24"/>
          <w:szCs w:val="24"/>
        </w:rPr>
      </w:pPr>
    </w:p>
    <w:p w14:paraId="276E0C80" w14:textId="77777777" w:rsidR="00851CC4" w:rsidRDefault="00851CC4" w:rsidP="002A56BD">
      <w:pPr>
        <w:rPr>
          <w:rFonts w:ascii="Times New Roman" w:hAnsi="Times New Roman" w:cs="Times New Roman"/>
          <w:b/>
          <w:bCs/>
          <w:sz w:val="24"/>
          <w:szCs w:val="24"/>
        </w:rPr>
      </w:pPr>
    </w:p>
    <w:p w14:paraId="5F21CFEC" w14:textId="77777777" w:rsidR="00851CC4" w:rsidRDefault="00851CC4" w:rsidP="002A56BD">
      <w:pPr>
        <w:rPr>
          <w:rFonts w:ascii="Times New Roman" w:hAnsi="Times New Roman" w:cs="Times New Roman"/>
          <w:b/>
          <w:bCs/>
          <w:sz w:val="24"/>
          <w:szCs w:val="24"/>
        </w:rPr>
      </w:pPr>
    </w:p>
    <w:p w14:paraId="2B316DF1" w14:textId="43E263F7" w:rsidR="002A56BD" w:rsidRPr="002679BA" w:rsidRDefault="002A56BD" w:rsidP="002A56BD">
      <w:pPr>
        <w:rPr>
          <w:rFonts w:ascii="Times New Roman" w:hAnsi="Times New Roman" w:cs="Times New Roman"/>
          <w:b/>
          <w:bCs/>
          <w:sz w:val="24"/>
          <w:szCs w:val="24"/>
        </w:rPr>
      </w:pPr>
      <w:r w:rsidRPr="002679BA">
        <w:rPr>
          <w:rFonts w:ascii="Times New Roman" w:hAnsi="Times New Roman" w:cs="Times New Roman"/>
          <w:b/>
          <w:bCs/>
          <w:sz w:val="24"/>
          <w:szCs w:val="24"/>
        </w:rPr>
        <w:t>Table 5: Comparison of Black and Hispanic Female Sponsors on Bill Success Under Democratic Control</w:t>
      </w:r>
    </w:p>
    <w:tbl>
      <w:tblPr>
        <w:tblStyle w:val="TableGrid"/>
        <w:tblW w:w="96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1"/>
        <w:gridCol w:w="1601"/>
        <w:gridCol w:w="1601"/>
        <w:gridCol w:w="1601"/>
        <w:gridCol w:w="1601"/>
        <w:gridCol w:w="1601"/>
      </w:tblGrid>
      <w:tr w:rsidR="002A56BD" w:rsidRPr="002679BA" w14:paraId="67365B6C" w14:textId="77777777" w:rsidTr="005A0839">
        <w:trPr>
          <w:trHeight w:val="404"/>
        </w:trPr>
        <w:tc>
          <w:tcPr>
            <w:tcW w:w="1601" w:type="dxa"/>
            <w:tcBorders>
              <w:bottom w:val="single" w:sz="4" w:space="0" w:color="auto"/>
            </w:tcBorders>
            <w:vAlign w:val="center"/>
          </w:tcPr>
          <w:p w14:paraId="22536E26" w14:textId="77777777" w:rsidR="002A56BD" w:rsidRPr="002679BA" w:rsidRDefault="002A56BD" w:rsidP="005A0839">
            <w:pPr>
              <w:rPr>
                <w:rFonts w:ascii="Times New Roman" w:hAnsi="Times New Roman" w:cs="Times New Roman"/>
                <w:sz w:val="24"/>
                <w:szCs w:val="24"/>
              </w:rPr>
            </w:pPr>
          </w:p>
        </w:tc>
        <w:tc>
          <w:tcPr>
            <w:tcW w:w="1601" w:type="dxa"/>
            <w:tcBorders>
              <w:bottom w:val="single" w:sz="4" w:space="0" w:color="auto"/>
            </w:tcBorders>
          </w:tcPr>
          <w:p w14:paraId="75B57919" w14:textId="77777777" w:rsidR="002A56BD" w:rsidRPr="002679BA" w:rsidRDefault="002A56BD" w:rsidP="005A0839">
            <w:pPr>
              <w:rPr>
                <w:rFonts w:ascii="Times New Roman" w:hAnsi="Times New Roman" w:cs="Times New Roman"/>
                <w:b/>
                <w:bCs/>
                <w:sz w:val="24"/>
                <w:szCs w:val="24"/>
              </w:rPr>
            </w:pPr>
            <w:r w:rsidRPr="002679BA">
              <w:rPr>
                <w:rFonts w:ascii="Times New Roman" w:hAnsi="Times New Roman" w:cs="Times New Roman"/>
                <w:b/>
                <w:bCs/>
                <w:sz w:val="24"/>
                <w:szCs w:val="24"/>
              </w:rPr>
              <w:t>0 – 10% Sponsors</w:t>
            </w:r>
          </w:p>
        </w:tc>
        <w:tc>
          <w:tcPr>
            <w:tcW w:w="1601" w:type="dxa"/>
            <w:tcBorders>
              <w:bottom w:val="single" w:sz="4" w:space="0" w:color="auto"/>
            </w:tcBorders>
          </w:tcPr>
          <w:p w14:paraId="4DF3B75B" w14:textId="77777777" w:rsidR="002A56BD" w:rsidRPr="002679BA" w:rsidRDefault="002A56BD" w:rsidP="005A0839">
            <w:pPr>
              <w:rPr>
                <w:rFonts w:ascii="Times New Roman" w:hAnsi="Times New Roman" w:cs="Times New Roman"/>
                <w:b/>
                <w:bCs/>
                <w:sz w:val="24"/>
                <w:szCs w:val="24"/>
              </w:rPr>
            </w:pPr>
            <w:r w:rsidRPr="002679BA">
              <w:rPr>
                <w:rFonts w:ascii="Times New Roman" w:hAnsi="Times New Roman" w:cs="Times New Roman"/>
                <w:b/>
                <w:bCs/>
                <w:sz w:val="24"/>
                <w:szCs w:val="24"/>
              </w:rPr>
              <w:t>11 – 41% Sponsors</w:t>
            </w:r>
          </w:p>
        </w:tc>
        <w:tc>
          <w:tcPr>
            <w:tcW w:w="1601" w:type="dxa"/>
            <w:tcBorders>
              <w:bottom w:val="single" w:sz="4" w:space="0" w:color="auto"/>
            </w:tcBorders>
          </w:tcPr>
          <w:p w14:paraId="19CE00E4" w14:textId="77777777" w:rsidR="002A56BD" w:rsidRPr="002679BA" w:rsidRDefault="002A56BD" w:rsidP="005A0839">
            <w:pPr>
              <w:rPr>
                <w:rFonts w:ascii="Times New Roman" w:hAnsi="Times New Roman" w:cs="Times New Roman"/>
                <w:b/>
                <w:bCs/>
                <w:sz w:val="24"/>
                <w:szCs w:val="24"/>
              </w:rPr>
            </w:pPr>
            <w:r w:rsidRPr="002679BA">
              <w:rPr>
                <w:rFonts w:ascii="Times New Roman" w:hAnsi="Times New Roman" w:cs="Times New Roman"/>
                <w:b/>
                <w:bCs/>
                <w:sz w:val="24"/>
                <w:szCs w:val="24"/>
              </w:rPr>
              <w:t>41 – 70% Sponsors</w:t>
            </w:r>
          </w:p>
        </w:tc>
        <w:tc>
          <w:tcPr>
            <w:tcW w:w="1601" w:type="dxa"/>
            <w:tcBorders>
              <w:bottom w:val="single" w:sz="4" w:space="0" w:color="auto"/>
            </w:tcBorders>
          </w:tcPr>
          <w:p w14:paraId="0F04F4B6" w14:textId="77777777" w:rsidR="002A56BD" w:rsidRPr="002679BA" w:rsidRDefault="002A56BD" w:rsidP="005A0839">
            <w:pPr>
              <w:rPr>
                <w:rFonts w:ascii="Times New Roman" w:hAnsi="Times New Roman" w:cs="Times New Roman"/>
                <w:b/>
                <w:bCs/>
                <w:sz w:val="24"/>
                <w:szCs w:val="24"/>
              </w:rPr>
            </w:pPr>
            <w:r w:rsidRPr="002679BA">
              <w:rPr>
                <w:rFonts w:ascii="Times New Roman" w:hAnsi="Times New Roman" w:cs="Times New Roman"/>
                <w:b/>
                <w:bCs/>
                <w:sz w:val="24"/>
                <w:szCs w:val="24"/>
              </w:rPr>
              <w:t>71%+ Sponsors</w:t>
            </w:r>
          </w:p>
        </w:tc>
        <w:tc>
          <w:tcPr>
            <w:tcW w:w="1601" w:type="dxa"/>
            <w:tcBorders>
              <w:bottom w:val="single" w:sz="4" w:space="0" w:color="auto"/>
            </w:tcBorders>
          </w:tcPr>
          <w:p w14:paraId="4C2CA157" w14:textId="77777777" w:rsidR="002A56BD" w:rsidRPr="002679BA" w:rsidRDefault="002A56BD" w:rsidP="005A0839">
            <w:pPr>
              <w:rPr>
                <w:rFonts w:ascii="Times New Roman" w:hAnsi="Times New Roman" w:cs="Times New Roman"/>
                <w:b/>
                <w:bCs/>
                <w:sz w:val="24"/>
                <w:szCs w:val="24"/>
              </w:rPr>
            </w:pPr>
            <w:r w:rsidRPr="002679BA">
              <w:rPr>
                <w:rFonts w:ascii="Times New Roman" w:hAnsi="Times New Roman" w:cs="Times New Roman"/>
                <w:b/>
                <w:bCs/>
                <w:sz w:val="24"/>
                <w:szCs w:val="24"/>
              </w:rPr>
              <w:t>Total</w:t>
            </w:r>
          </w:p>
        </w:tc>
      </w:tr>
      <w:tr w:rsidR="002A56BD" w:rsidRPr="002679BA" w14:paraId="6F11E2C7" w14:textId="77777777" w:rsidTr="005A0839">
        <w:trPr>
          <w:trHeight w:val="404"/>
        </w:trPr>
        <w:tc>
          <w:tcPr>
            <w:tcW w:w="1601" w:type="dxa"/>
            <w:tcBorders>
              <w:top w:val="single" w:sz="4" w:space="0" w:color="auto"/>
              <w:bottom w:val="single" w:sz="4" w:space="0" w:color="auto"/>
            </w:tcBorders>
          </w:tcPr>
          <w:p w14:paraId="2B5E2FC1" w14:textId="77777777" w:rsidR="002A56BD" w:rsidRPr="002679BA" w:rsidRDefault="002A56BD" w:rsidP="005A0839">
            <w:pPr>
              <w:rPr>
                <w:rFonts w:ascii="Times New Roman" w:hAnsi="Times New Roman" w:cs="Times New Roman"/>
                <w:b/>
                <w:bCs/>
                <w:sz w:val="24"/>
                <w:szCs w:val="24"/>
              </w:rPr>
            </w:pPr>
            <w:r w:rsidRPr="002679BA">
              <w:rPr>
                <w:rFonts w:ascii="Times New Roman" w:hAnsi="Times New Roman" w:cs="Times New Roman"/>
                <w:b/>
                <w:bCs/>
                <w:sz w:val="24"/>
                <w:szCs w:val="24"/>
              </w:rPr>
              <w:t xml:space="preserve">Black Sponsors </w:t>
            </w:r>
          </w:p>
        </w:tc>
        <w:tc>
          <w:tcPr>
            <w:tcW w:w="1601" w:type="dxa"/>
            <w:tcBorders>
              <w:top w:val="single" w:sz="4" w:space="0" w:color="auto"/>
              <w:bottom w:val="single" w:sz="4" w:space="0" w:color="auto"/>
            </w:tcBorders>
          </w:tcPr>
          <w:p w14:paraId="575AB9B5" w14:textId="77777777" w:rsidR="002A56BD" w:rsidRPr="002679BA" w:rsidRDefault="002A56BD" w:rsidP="005A0839">
            <w:pPr>
              <w:rPr>
                <w:rFonts w:ascii="Times New Roman" w:hAnsi="Times New Roman" w:cs="Times New Roman"/>
                <w:sz w:val="24"/>
                <w:szCs w:val="24"/>
              </w:rPr>
            </w:pPr>
            <w:r w:rsidRPr="002679BA">
              <w:rPr>
                <w:rFonts w:ascii="Times New Roman" w:hAnsi="Times New Roman" w:cs="Times New Roman"/>
                <w:sz w:val="24"/>
                <w:szCs w:val="24"/>
              </w:rPr>
              <w:t>12%</w:t>
            </w:r>
          </w:p>
        </w:tc>
        <w:tc>
          <w:tcPr>
            <w:tcW w:w="1601" w:type="dxa"/>
            <w:tcBorders>
              <w:top w:val="single" w:sz="4" w:space="0" w:color="auto"/>
              <w:bottom w:val="single" w:sz="4" w:space="0" w:color="auto"/>
            </w:tcBorders>
          </w:tcPr>
          <w:p w14:paraId="4E93303E" w14:textId="77777777" w:rsidR="002A56BD" w:rsidRPr="002679BA" w:rsidRDefault="002A56BD" w:rsidP="005A0839">
            <w:pPr>
              <w:rPr>
                <w:rFonts w:ascii="Times New Roman" w:hAnsi="Times New Roman" w:cs="Times New Roman"/>
                <w:sz w:val="24"/>
                <w:szCs w:val="24"/>
              </w:rPr>
            </w:pPr>
            <w:r w:rsidRPr="002679BA">
              <w:rPr>
                <w:rFonts w:ascii="Times New Roman" w:hAnsi="Times New Roman" w:cs="Times New Roman"/>
                <w:sz w:val="24"/>
                <w:szCs w:val="24"/>
              </w:rPr>
              <w:t>18.7%</w:t>
            </w:r>
          </w:p>
        </w:tc>
        <w:tc>
          <w:tcPr>
            <w:tcW w:w="1601" w:type="dxa"/>
            <w:tcBorders>
              <w:top w:val="single" w:sz="4" w:space="0" w:color="auto"/>
              <w:bottom w:val="single" w:sz="4" w:space="0" w:color="auto"/>
            </w:tcBorders>
          </w:tcPr>
          <w:p w14:paraId="7FAE8C0B" w14:textId="77777777" w:rsidR="002A56BD" w:rsidRPr="002679BA" w:rsidRDefault="002A56BD" w:rsidP="005A0839">
            <w:pPr>
              <w:rPr>
                <w:rFonts w:ascii="Times New Roman" w:hAnsi="Times New Roman" w:cs="Times New Roman"/>
                <w:sz w:val="24"/>
                <w:szCs w:val="24"/>
              </w:rPr>
            </w:pPr>
            <w:r w:rsidRPr="002679BA">
              <w:rPr>
                <w:rFonts w:ascii="Times New Roman" w:hAnsi="Times New Roman" w:cs="Times New Roman"/>
                <w:sz w:val="24"/>
                <w:szCs w:val="24"/>
              </w:rPr>
              <w:t>17.3%</w:t>
            </w:r>
          </w:p>
        </w:tc>
        <w:tc>
          <w:tcPr>
            <w:tcW w:w="1601" w:type="dxa"/>
            <w:tcBorders>
              <w:top w:val="single" w:sz="4" w:space="0" w:color="auto"/>
              <w:bottom w:val="single" w:sz="4" w:space="0" w:color="auto"/>
            </w:tcBorders>
          </w:tcPr>
          <w:p w14:paraId="663F73CF" w14:textId="77777777" w:rsidR="002A56BD" w:rsidRPr="002679BA" w:rsidRDefault="002A56BD" w:rsidP="005A0839">
            <w:pPr>
              <w:rPr>
                <w:rFonts w:ascii="Times New Roman" w:hAnsi="Times New Roman" w:cs="Times New Roman"/>
                <w:sz w:val="24"/>
                <w:szCs w:val="24"/>
              </w:rPr>
            </w:pPr>
            <w:r w:rsidRPr="002679BA">
              <w:rPr>
                <w:rFonts w:ascii="Times New Roman" w:hAnsi="Times New Roman" w:cs="Times New Roman"/>
                <w:sz w:val="24"/>
                <w:szCs w:val="24"/>
              </w:rPr>
              <w:t>6.4%</w:t>
            </w:r>
          </w:p>
        </w:tc>
        <w:tc>
          <w:tcPr>
            <w:tcW w:w="1601" w:type="dxa"/>
            <w:tcBorders>
              <w:top w:val="single" w:sz="4" w:space="0" w:color="auto"/>
              <w:bottom w:val="single" w:sz="4" w:space="0" w:color="auto"/>
            </w:tcBorders>
          </w:tcPr>
          <w:p w14:paraId="2B4AC91B" w14:textId="77777777" w:rsidR="002A56BD" w:rsidRPr="002679BA" w:rsidRDefault="002A56BD" w:rsidP="005A0839">
            <w:pPr>
              <w:rPr>
                <w:rFonts w:ascii="Times New Roman" w:hAnsi="Times New Roman" w:cs="Times New Roman"/>
                <w:sz w:val="24"/>
                <w:szCs w:val="24"/>
              </w:rPr>
            </w:pPr>
            <w:r w:rsidRPr="002679BA">
              <w:rPr>
                <w:rFonts w:ascii="Times New Roman" w:hAnsi="Times New Roman" w:cs="Times New Roman"/>
                <w:sz w:val="24"/>
                <w:szCs w:val="24"/>
              </w:rPr>
              <w:t>16.8%</w:t>
            </w:r>
          </w:p>
        </w:tc>
      </w:tr>
      <w:tr w:rsidR="002A56BD" w:rsidRPr="002679BA" w14:paraId="65CFBCBE" w14:textId="77777777" w:rsidTr="005A0839">
        <w:trPr>
          <w:trHeight w:val="374"/>
        </w:trPr>
        <w:tc>
          <w:tcPr>
            <w:tcW w:w="1601" w:type="dxa"/>
            <w:tcBorders>
              <w:top w:val="single" w:sz="4" w:space="0" w:color="auto"/>
              <w:bottom w:val="single" w:sz="4" w:space="0" w:color="auto"/>
            </w:tcBorders>
          </w:tcPr>
          <w:p w14:paraId="1C35E18F" w14:textId="77777777" w:rsidR="002A56BD" w:rsidRPr="002679BA" w:rsidRDefault="002A56BD" w:rsidP="005A0839">
            <w:pPr>
              <w:rPr>
                <w:rFonts w:ascii="Times New Roman" w:hAnsi="Times New Roman" w:cs="Times New Roman"/>
                <w:b/>
                <w:bCs/>
                <w:sz w:val="24"/>
                <w:szCs w:val="24"/>
              </w:rPr>
            </w:pPr>
            <w:r w:rsidRPr="002679BA">
              <w:rPr>
                <w:rFonts w:ascii="Times New Roman" w:hAnsi="Times New Roman" w:cs="Times New Roman"/>
                <w:b/>
                <w:bCs/>
                <w:sz w:val="24"/>
                <w:szCs w:val="24"/>
              </w:rPr>
              <w:t>Hispanic Sponsors</w:t>
            </w:r>
          </w:p>
        </w:tc>
        <w:tc>
          <w:tcPr>
            <w:tcW w:w="1601" w:type="dxa"/>
            <w:tcBorders>
              <w:top w:val="single" w:sz="4" w:space="0" w:color="auto"/>
              <w:bottom w:val="single" w:sz="4" w:space="0" w:color="auto"/>
            </w:tcBorders>
          </w:tcPr>
          <w:p w14:paraId="5A1AE8C4" w14:textId="77777777" w:rsidR="002A56BD" w:rsidRPr="002679BA" w:rsidRDefault="002A56BD" w:rsidP="005A0839">
            <w:pPr>
              <w:rPr>
                <w:rFonts w:ascii="Times New Roman" w:hAnsi="Times New Roman" w:cs="Times New Roman"/>
                <w:sz w:val="24"/>
                <w:szCs w:val="24"/>
              </w:rPr>
            </w:pPr>
            <w:r w:rsidRPr="002679BA">
              <w:rPr>
                <w:rFonts w:ascii="Times New Roman" w:hAnsi="Times New Roman" w:cs="Times New Roman"/>
                <w:sz w:val="24"/>
                <w:szCs w:val="24"/>
              </w:rPr>
              <w:t xml:space="preserve">11.7% </w:t>
            </w:r>
          </w:p>
        </w:tc>
        <w:tc>
          <w:tcPr>
            <w:tcW w:w="1601" w:type="dxa"/>
            <w:tcBorders>
              <w:top w:val="single" w:sz="4" w:space="0" w:color="auto"/>
              <w:bottom w:val="single" w:sz="4" w:space="0" w:color="auto"/>
            </w:tcBorders>
          </w:tcPr>
          <w:p w14:paraId="55607B6C" w14:textId="77777777" w:rsidR="002A56BD" w:rsidRPr="002679BA" w:rsidRDefault="002A56BD" w:rsidP="005A0839">
            <w:pPr>
              <w:rPr>
                <w:rFonts w:ascii="Times New Roman" w:hAnsi="Times New Roman" w:cs="Times New Roman"/>
                <w:sz w:val="24"/>
                <w:szCs w:val="24"/>
              </w:rPr>
            </w:pPr>
            <w:r w:rsidRPr="002679BA">
              <w:rPr>
                <w:rFonts w:ascii="Times New Roman" w:hAnsi="Times New Roman" w:cs="Times New Roman"/>
                <w:sz w:val="24"/>
                <w:szCs w:val="24"/>
              </w:rPr>
              <w:t xml:space="preserve">35.2% </w:t>
            </w:r>
          </w:p>
        </w:tc>
        <w:tc>
          <w:tcPr>
            <w:tcW w:w="1601" w:type="dxa"/>
            <w:tcBorders>
              <w:top w:val="single" w:sz="4" w:space="0" w:color="auto"/>
              <w:bottom w:val="single" w:sz="12" w:space="0" w:color="auto"/>
            </w:tcBorders>
          </w:tcPr>
          <w:p w14:paraId="716BBE5D" w14:textId="77777777" w:rsidR="002A56BD" w:rsidRPr="002679BA" w:rsidRDefault="002A56BD" w:rsidP="005A0839">
            <w:pPr>
              <w:rPr>
                <w:rFonts w:ascii="Times New Roman" w:hAnsi="Times New Roman" w:cs="Times New Roman"/>
                <w:sz w:val="24"/>
                <w:szCs w:val="24"/>
              </w:rPr>
            </w:pPr>
            <w:r w:rsidRPr="002679BA">
              <w:rPr>
                <w:rFonts w:ascii="Times New Roman" w:hAnsi="Times New Roman" w:cs="Times New Roman"/>
                <w:sz w:val="24"/>
                <w:szCs w:val="24"/>
              </w:rPr>
              <w:t>42.4%</w:t>
            </w:r>
          </w:p>
        </w:tc>
        <w:tc>
          <w:tcPr>
            <w:tcW w:w="1601" w:type="dxa"/>
            <w:tcBorders>
              <w:top w:val="single" w:sz="4" w:space="0" w:color="auto"/>
              <w:bottom w:val="single" w:sz="12" w:space="0" w:color="auto"/>
            </w:tcBorders>
          </w:tcPr>
          <w:p w14:paraId="4D72F7B6" w14:textId="77777777" w:rsidR="002A56BD" w:rsidRPr="002679BA" w:rsidRDefault="002A56BD" w:rsidP="005A0839">
            <w:pPr>
              <w:rPr>
                <w:rFonts w:ascii="Times New Roman" w:hAnsi="Times New Roman" w:cs="Times New Roman"/>
                <w:sz w:val="24"/>
                <w:szCs w:val="24"/>
              </w:rPr>
            </w:pPr>
            <w:r w:rsidRPr="002679BA">
              <w:rPr>
                <w:rFonts w:ascii="Times New Roman" w:hAnsi="Times New Roman" w:cs="Times New Roman"/>
                <w:sz w:val="24"/>
                <w:szCs w:val="24"/>
              </w:rPr>
              <w:t xml:space="preserve">26.6% </w:t>
            </w:r>
          </w:p>
        </w:tc>
        <w:tc>
          <w:tcPr>
            <w:tcW w:w="1601" w:type="dxa"/>
            <w:tcBorders>
              <w:top w:val="single" w:sz="4" w:space="0" w:color="auto"/>
              <w:bottom w:val="single" w:sz="4" w:space="0" w:color="auto"/>
            </w:tcBorders>
          </w:tcPr>
          <w:p w14:paraId="4E95D9C2" w14:textId="77777777" w:rsidR="002A56BD" w:rsidRPr="002679BA" w:rsidRDefault="002A56BD" w:rsidP="005A0839">
            <w:pPr>
              <w:rPr>
                <w:rFonts w:ascii="Times New Roman" w:hAnsi="Times New Roman" w:cs="Times New Roman"/>
                <w:sz w:val="24"/>
                <w:szCs w:val="24"/>
              </w:rPr>
            </w:pPr>
            <w:r w:rsidRPr="002679BA">
              <w:rPr>
                <w:rFonts w:ascii="Times New Roman" w:hAnsi="Times New Roman" w:cs="Times New Roman"/>
                <w:sz w:val="24"/>
                <w:szCs w:val="24"/>
              </w:rPr>
              <w:t>12.4%</w:t>
            </w:r>
          </w:p>
        </w:tc>
      </w:tr>
    </w:tbl>
    <w:p w14:paraId="52FE42D8" w14:textId="77777777" w:rsidR="002A56BD" w:rsidRDefault="002A56BD" w:rsidP="003F1048">
      <w:pPr>
        <w:spacing w:after="0" w:line="240" w:lineRule="auto"/>
        <w:rPr>
          <w:rFonts w:ascii="Times New Roman" w:hAnsi="Times New Roman" w:cs="Times New Roman"/>
          <w:sz w:val="24"/>
          <w:szCs w:val="24"/>
        </w:rPr>
      </w:pPr>
    </w:p>
    <w:p w14:paraId="07F5E8D7" w14:textId="77777777" w:rsidR="00851CC4" w:rsidRDefault="00851CC4" w:rsidP="003F1048">
      <w:pPr>
        <w:spacing w:after="0" w:line="240" w:lineRule="auto"/>
        <w:rPr>
          <w:rFonts w:ascii="Times New Roman" w:hAnsi="Times New Roman" w:cs="Times New Roman"/>
          <w:sz w:val="24"/>
          <w:szCs w:val="24"/>
        </w:rPr>
      </w:pPr>
    </w:p>
    <w:p w14:paraId="0855DC74" w14:textId="77777777" w:rsidR="00851CC4" w:rsidRDefault="00851CC4" w:rsidP="003F1048">
      <w:pPr>
        <w:spacing w:after="0" w:line="240" w:lineRule="auto"/>
        <w:rPr>
          <w:rFonts w:ascii="Times New Roman" w:hAnsi="Times New Roman" w:cs="Times New Roman"/>
          <w:sz w:val="24"/>
          <w:szCs w:val="24"/>
        </w:rPr>
      </w:pPr>
    </w:p>
    <w:p w14:paraId="7EF49CD8" w14:textId="77777777" w:rsidR="00851CC4" w:rsidRDefault="00851CC4" w:rsidP="003F1048">
      <w:pPr>
        <w:spacing w:after="0" w:line="240" w:lineRule="auto"/>
        <w:rPr>
          <w:rFonts w:ascii="Times New Roman" w:hAnsi="Times New Roman" w:cs="Times New Roman"/>
          <w:sz w:val="24"/>
          <w:szCs w:val="24"/>
        </w:rPr>
      </w:pPr>
    </w:p>
    <w:p w14:paraId="5DB3D28B" w14:textId="77777777" w:rsidR="00851CC4" w:rsidRDefault="00851CC4" w:rsidP="003F1048">
      <w:pPr>
        <w:spacing w:after="0" w:line="240" w:lineRule="auto"/>
        <w:rPr>
          <w:rFonts w:ascii="Times New Roman" w:hAnsi="Times New Roman" w:cs="Times New Roman"/>
          <w:sz w:val="24"/>
          <w:szCs w:val="24"/>
        </w:rPr>
      </w:pPr>
    </w:p>
    <w:p w14:paraId="7A7D54BA" w14:textId="77777777" w:rsidR="00851CC4" w:rsidRDefault="00851CC4" w:rsidP="003F1048">
      <w:pPr>
        <w:spacing w:after="0" w:line="240" w:lineRule="auto"/>
        <w:rPr>
          <w:rFonts w:ascii="Times New Roman" w:hAnsi="Times New Roman" w:cs="Times New Roman"/>
          <w:sz w:val="24"/>
          <w:szCs w:val="24"/>
        </w:rPr>
      </w:pPr>
    </w:p>
    <w:p w14:paraId="68F5DB32" w14:textId="77777777" w:rsidR="00851CC4" w:rsidRDefault="00851CC4" w:rsidP="003F1048">
      <w:pPr>
        <w:spacing w:after="0" w:line="240" w:lineRule="auto"/>
        <w:rPr>
          <w:rFonts w:ascii="Times New Roman" w:hAnsi="Times New Roman" w:cs="Times New Roman"/>
          <w:sz w:val="24"/>
          <w:szCs w:val="24"/>
        </w:rPr>
      </w:pPr>
    </w:p>
    <w:p w14:paraId="57E058B4" w14:textId="45D1196B" w:rsidR="002A56BD" w:rsidRDefault="00B902BF" w:rsidP="003F1048">
      <w:pPr>
        <w:spacing w:after="0" w:line="240" w:lineRule="auto"/>
        <w:rPr>
          <w:rFonts w:ascii="Times New Roman" w:hAnsi="Times New Roman" w:cs="Times New Roman"/>
          <w:sz w:val="24"/>
          <w:szCs w:val="24"/>
        </w:rPr>
      </w:pPr>
      <w:r w:rsidRPr="002679BA">
        <w:rPr>
          <w:rFonts w:ascii="Times New Roman" w:hAnsi="Times New Roman" w:cs="Times New Roman"/>
          <w:b/>
          <w:bCs/>
          <w:noProof/>
          <w:sz w:val="24"/>
          <w:szCs w:val="24"/>
        </w:rPr>
        <w:drawing>
          <wp:inline distT="0" distB="0" distL="0" distR="0" wp14:anchorId="01C8F1A5" wp14:editId="1D26E868">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177A1AF" w14:textId="77777777" w:rsidR="00851CC4" w:rsidRDefault="00851CC4" w:rsidP="0094223F">
      <w:pPr>
        <w:spacing w:after="0" w:line="240" w:lineRule="auto"/>
        <w:rPr>
          <w:b/>
          <w:bCs/>
          <w:sz w:val="28"/>
          <w:szCs w:val="28"/>
        </w:rPr>
      </w:pPr>
    </w:p>
    <w:p w14:paraId="79339A7C" w14:textId="77777777" w:rsidR="00851CC4" w:rsidRDefault="00851CC4" w:rsidP="0094223F">
      <w:pPr>
        <w:spacing w:after="0" w:line="240" w:lineRule="auto"/>
        <w:rPr>
          <w:b/>
          <w:bCs/>
          <w:sz w:val="28"/>
          <w:szCs w:val="28"/>
        </w:rPr>
      </w:pPr>
    </w:p>
    <w:p w14:paraId="4D77A8CF" w14:textId="77777777" w:rsidR="00851CC4" w:rsidRDefault="00851CC4" w:rsidP="0094223F">
      <w:pPr>
        <w:spacing w:after="0" w:line="240" w:lineRule="auto"/>
        <w:rPr>
          <w:b/>
          <w:bCs/>
          <w:sz w:val="28"/>
          <w:szCs w:val="28"/>
        </w:rPr>
      </w:pPr>
    </w:p>
    <w:p w14:paraId="7FB15530" w14:textId="77777777" w:rsidR="00851CC4" w:rsidRDefault="00851CC4" w:rsidP="0094223F">
      <w:pPr>
        <w:spacing w:after="0" w:line="240" w:lineRule="auto"/>
        <w:rPr>
          <w:b/>
          <w:bCs/>
          <w:sz w:val="28"/>
          <w:szCs w:val="28"/>
        </w:rPr>
      </w:pPr>
    </w:p>
    <w:p w14:paraId="0A33E107" w14:textId="77777777" w:rsidR="00851CC4" w:rsidRDefault="00851CC4" w:rsidP="0094223F">
      <w:pPr>
        <w:spacing w:after="0" w:line="240" w:lineRule="auto"/>
        <w:rPr>
          <w:b/>
          <w:bCs/>
          <w:sz w:val="28"/>
          <w:szCs w:val="28"/>
        </w:rPr>
      </w:pPr>
    </w:p>
    <w:p w14:paraId="2B6FF771" w14:textId="77777777" w:rsidR="00851CC4" w:rsidRDefault="00851CC4" w:rsidP="0094223F">
      <w:pPr>
        <w:spacing w:after="0" w:line="240" w:lineRule="auto"/>
        <w:rPr>
          <w:b/>
          <w:bCs/>
          <w:sz w:val="28"/>
          <w:szCs w:val="28"/>
        </w:rPr>
      </w:pPr>
    </w:p>
    <w:p w14:paraId="6D3F92A6" w14:textId="77777777" w:rsidR="00851CC4" w:rsidRDefault="00851CC4" w:rsidP="0094223F">
      <w:pPr>
        <w:spacing w:after="0" w:line="240" w:lineRule="auto"/>
        <w:rPr>
          <w:b/>
          <w:bCs/>
          <w:sz w:val="28"/>
          <w:szCs w:val="28"/>
        </w:rPr>
      </w:pPr>
    </w:p>
    <w:p w14:paraId="38133A54" w14:textId="77777777" w:rsidR="00851CC4" w:rsidRDefault="00851CC4" w:rsidP="0094223F">
      <w:pPr>
        <w:spacing w:after="0" w:line="240" w:lineRule="auto"/>
        <w:rPr>
          <w:b/>
          <w:bCs/>
          <w:sz w:val="28"/>
          <w:szCs w:val="28"/>
        </w:rPr>
      </w:pPr>
    </w:p>
    <w:p w14:paraId="36676B50" w14:textId="77777777" w:rsidR="00851CC4" w:rsidRDefault="00851CC4" w:rsidP="0094223F">
      <w:pPr>
        <w:spacing w:after="0" w:line="240" w:lineRule="auto"/>
        <w:rPr>
          <w:b/>
          <w:bCs/>
          <w:sz w:val="28"/>
          <w:szCs w:val="28"/>
        </w:rPr>
      </w:pPr>
    </w:p>
    <w:p w14:paraId="1344E4BA" w14:textId="77777777" w:rsidR="00851CC4" w:rsidRDefault="00851CC4" w:rsidP="0094223F">
      <w:pPr>
        <w:spacing w:after="0" w:line="240" w:lineRule="auto"/>
        <w:rPr>
          <w:b/>
          <w:bCs/>
          <w:sz w:val="28"/>
          <w:szCs w:val="28"/>
        </w:rPr>
      </w:pPr>
    </w:p>
    <w:p w14:paraId="42BDC78A" w14:textId="0A5C5566" w:rsidR="0094223F" w:rsidRPr="00C04797" w:rsidRDefault="0094223F" w:rsidP="0094223F">
      <w:pPr>
        <w:spacing w:after="0" w:line="240" w:lineRule="auto"/>
        <w:rPr>
          <w:b/>
          <w:bCs/>
          <w:sz w:val="28"/>
          <w:szCs w:val="28"/>
        </w:rPr>
      </w:pPr>
      <w:r w:rsidRPr="00C04797">
        <w:rPr>
          <w:b/>
          <w:bCs/>
          <w:sz w:val="28"/>
          <w:szCs w:val="28"/>
        </w:rPr>
        <w:t xml:space="preserve">Table </w:t>
      </w:r>
      <w:r>
        <w:rPr>
          <w:b/>
          <w:bCs/>
          <w:sz w:val="28"/>
          <w:szCs w:val="28"/>
        </w:rPr>
        <w:t>6</w:t>
      </w:r>
    </w:p>
    <w:p w14:paraId="059CD7FF" w14:textId="77777777" w:rsidR="0094223F" w:rsidRPr="00C04797" w:rsidRDefault="0094223F" w:rsidP="0094223F">
      <w:pPr>
        <w:spacing w:after="0" w:line="240" w:lineRule="auto"/>
        <w:rPr>
          <w:sz w:val="28"/>
          <w:szCs w:val="28"/>
        </w:rPr>
      </w:pPr>
      <w:r>
        <w:rPr>
          <w:sz w:val="28"/>
          <w:szCs w:val="28"/>
        </w:rPr>
        <w:t xml:space="preserve">Logistic </w:t>
      </w:r>
      <w:r w:rsidRPr="00C04797">
        <w:rPr>
          <w:sz w:val="28"/>
          <w:szCs w:val="28"/>
        </w:rPr>
        <w:t>Regression Analysis: The effect of women and intersectionality on the success of bills in state legislatures</w:t>
      </w:r>
    </w:p>
    <w:p w14:paraId="6D170376" w14:textId="77777777" w:rsidR="0094223F" w:rsidRPr="00C04797" w:rsidRDefault="0094223F" w:rsidP="0094223F">
      <w:pPr>
        <w:pBdr>
          <w:top w:val="single" w:sz="12" w:space="1" w:color="auto"/>
          <w:bottom w:val="single" w:sz="12" w:space="1" w:color="auto"/>
        </w:pBdr>
        <w:rPr>
          <w:sz w:val="36"/>
          <w:szCs w:val="36"/>
          <w:vertAlign w:val="subscript"/>
        </w:rPr>
      </w:pPr>
      <w:r w:rsidRPr="00C04797">
        <w:rPr>
          <w:sz w:val="28"/>
          <w:szCs w:val="28"/>
          <w:vertAlign w:val="subscript"/>
        </w:rPr>
        <w:softHyphen/>
      </w:r>
      <w:r w:rsidRPr="00C04797">
        <w:rPr>
          <w:sz w:val="28"/>
          <w:szCs w:val="28"/>
          <w:vertAlign w:val="subscript"/>
        </w:rPr>
        <w:softHyphen/>
      </w:r>
      <w:r w:rsidRPr="00C04797">
        <w:rPr>
          <w:sz w:val="28"/>
          <w:szCs w:val="28"/>
          <w:vertAlign w:val="subscript"/>
        </w:rPr>
        <w:softHyphen/>
      </w:r>
      <w:r w:rsidRPr="00C04797">
        <w:rPr>
          <w:sz w:val="28"/>
          <w:szCs w:val="28"/>
          <w:vertAlign w:val="subscript"/>
        </w:rPr>
        <w:softHyphen/>
      </w:r>
      <w:r w:rsidRPr="00C04797">
        <w:rPr>
          <w:sz w:val="28"/>
          <w:szCs w:val="28"/>
          <w:vertAlign w:val="subscript"/>
        </w:rPr>
        <w:softHyphen/>
      </w:r>
      <w:r w:rsidRPr="00C04797">
        <w:rPr>
          <w:sz w:val="28"/>
          <w:szCs w:val="28"/>
          <w:vertAlign w:val="subscript"/>
        </w:rPr>
        <w:softHyphen/>
      </w:r>
      <w:r w:rsidRPr="00C04797">
        <w:rPr>
          <w:sz w:val="28"/>
          <w:szCs w:val="28"/>
          <w:vertAlign w:val="subscript"/>
        </w:rPr>
        <w:softHyphen/>
      </w:r>
      <w:r w:rsidRPr="00C04797">
        <w:rPr>
          <w:sz w:val="28"/>
          <w:szCs w:val="28"/>
          <w:vertAlign w:val="subscript"/>
        </w:rPr>
        <w:softHyphen/>
      </w:r>
      <w:r w:rsidRPr="00C04797">
        <w:rPr>
          <w:sz w:val="28"/>
          <w:szCs w:val="28"/>
          <w:vertAlign w:val="subscript"/>
        </w:rPr>
        <w:softHyphen/>
      </w:r>
      <w:r w:rsidRPr="00C04797">
        <w:rPr>
          <w:sz w:val="28"/>
          <w:szCs w:val="28"/>
          <w:vertAlign w:val="subscript"/>
        </w:rPr>
        <w:softHyphen/>
      </w:r>
      <w:r w:rsidRPr="00C04797">
        <w:rPr>
          <w:sz w:val="28"/>
          <w:szCs w:val="28"/>
          <w:vertAlign w:val="subscript"/>
        </w:rPr>
        <w:softHyphen/>
      </w:r>
      <w:r w:rsidRPr="00C04797">
        <w:rPr>
          <w:sz w:val="28"/>
          <w:szCs w:val="28"/>
          <w:vertAlign w:val="subscript"/>
        </w:rPr>
        <w:softHyphen/>
      </w:r>
      <w:r w:rsidRPr="00C04797">
        <w:rPr>
          <w:sz w:val="28"/>
          <w:szCs w:val="28"/>
          <w:vertAlign w:val="subscript"/>
        </w:rPr>
        <w:softHyphen/>
      </w:r>
      <w:r w:rsidRPr="00C04797">
        <w:rPr>
          <w:sz w:val="28"/>
          <w:szCs w:val="28"/>
          <w:vertAlign w:val="subscript"/>
        </w:rPr>
        <w:softHyphen/>
      </w:r>
      <w:r w:rsidRPr="00C04797">
        <w:rPr>
          <w:sz w:val="28"/>
          <w:szCs w:val="28"/>
          <w:vertAlign w:val="subscript"/>
        </w:rPr>
        <w:softHyphen/>
      </w:r>
      <w:r w:rsidRPr="00C04797">
        <w:rPr>
          <w:sz w:val="28"/>
          <w:szCs w:val="28"/>
          <w:vertAlign w:val="subscript"/>
        </w:rPr>
        <w:softHyphen/>
      </w:r>
      <w:r w:rsidRPr="00C04797">
        <w:rPr>
          <w:sz w:val="28"/>
          <w:szCs w:val="28"/>
          <w:vertAlign w:val="subscript"/>
        </w:rPr>
        <w:softHyphen/>
      </w:r>
      <w:r w:rsidRPr="00C04797">
        <w:rPr>
          <w:sz w:val="28"/>
          <w:szCs w:val="28"/>
          <w:vertAlign w:val="subscript"/>
        </w:rPr>
        <w:softHyphen/>
      </w:r>
      <w:r w:rsidRPr="00C04797">
        <w:rPr>
          <w:sz w:val="28"/>
          <w:szCs w:val="28"/>
          <w:vertAlign w:val="subscript"/>
        </w:rPr>
        <w:softHyphen/>
      </w:r>
      <w:r w:rsidRPr="00C04797">
        <w:rPr>
          <w:sz w:val="28"/>
          <w:szCs w:val="28"/>
          <w:vertAlign w:val="subscript"/>
        </w:rPr>
        <w:softHyphen/>
      </w:r>
      <w:r w:rsidRPr="00C04797">
        <w:rPr>
          <w:sz w:val="28"/>
          <w:szCs w:val="28"/>
          <w:vertAlign w:val="subscript"/>
        </w:rPr>
        <w:softHyphen/>
      </w:r>
      <w:r w:rsidRPr="00C04797">
        <w:rPr>
          <w:sz w:val="28"/>
          <w:szCs w:val="28"/>
          <w:vertAlign w:val="subscript"/>
        </w:rPr>
        <w:softHyphen/>
      </w:r>
      <w:r w:rsidRPr="00C04797">
        <w:rPr>
          <w:sz w:val="36"/>
          <w:szCs w:val="36"/>
          <w:vertAlign w:val="subscript"/>
        </w:rPr>
        <w:t>Independent Variables</w:t>
      </w:r>
      <w:r w:rsidRPr="00C04797">
        <w:rPr>
          <w:sz w:val="36"/>
          <w:szCs w:val="36"/>
          <w:vertAlign w:val="subscript"/>
        </w:rPr>
        <w:tab/>
      </w:r>
      <w:r w:rsidRPr="00C04797">
        <w:rPr>
          <w:sz w:val="36"/>
          <w:szCs w:val="36"/>
          <w:vertAlign w:val="subscript"/>
        </w:rPr>
        <w:tab/>
      </w:r>
      <w:r w:rsidRPr="00C04797">
        <w:rPr>
          <w:sz w:val="36"/>
          <w:szCs w:val="36"/>
          <w:vertAlign w:val="subscript"/>
        </w:rPr>
        <w:tab/>
        <w:t>Bills Signed into Law</w:t>
      </w:r>
      <w:r>
        <w:rPr>
          <w:sz w:val="36"/>
          <w:szCs w:val="36"/>
          <w:vertAlign w:val="subscript"/>
        </w:rPr>
        <w:tab/>
      </w:r>
      <w:r>
        <w:rPr>
          <w:sz w:val="36"/>
          <w:szCs w:val="36"/>
          <w:vertAlign w:val="subscript"/>
        </w:rPr>
        <w:tab/>
        <w:t>Bills that Came Up for Vote</w:t>
      </w:r>
    </w:p>
    <w:p w14:paraId="26ECBE0E" w14:textId="77777777" w:rsidR="0094223F" w:rsidRDefault="0094223F" w:rsidP="0094223F">
      <w:pPr>
        <w:spacing w:after="0" w:line="240" w:lineRule="auto"/>
      </w:pPr>
      <w:r>
        <w:t>Percent Female Sponsors</w:t>
      </w:r>
      <w:r>
        <w:tab/>
      </w:r>
      <w:r>
        <w:tab/>
        <w:t>-0.246**</w:t>
      </w:r>
      <w:r>
        <w:tab/>
        <w:t>0.782</w:t>
      </w:r>
      <w:r>
        <w:tab/>
      </w:r>
      <w:r>
        <w:tab/>
        <w:t>-0.302**</w:t>
      </w:r>
      <w:r>
        <w:tab/>
        <w:t>0.739</w:t>
      </w:r>
    </w:p>
    <w:p w14:paraId="6343E00C" w14:textId="77777777" w:rsidR="0094223F" w:rsidRDefault="0094223F" w:rsidP="0094223F">
      <w:pPr>
        <w:spacing w:after="0" w:line="240" w:lineRule="auto"/>
      </w:pPr>
      <w:r>
        <w:tab/>
      </w:r>
      <w:r>
        <w:tab/>
      </w:r>
      <w:r>
        <w:tab/>
      </w:r>
      <w:r>
        <w:tab/>
      </w:r>
      <w:r>
        <w:tab/>
        <w:t>(0.026)</w:t>
      </w:r>
      <w:r>
        <w:tab/>
      </w:r>
      <w:r>
        <w:tab/>
      </w:r>
      <w:r>
        <w:tab/>
      </w:r>
      <w:r>
        <w:tab/>
        <w:t>(0.021)</w:t>
      </w:r>
    </w:p>
    <w:p w14:paraId="3DF718B5" w14:textId="77777777" w:rsidR="0094223F" w:rsidRDefault="0094223F" w:rsidP="0094223F">
      <w:pPr>
        <w:spacing w:after="0" w:line="240" w:lineRule="auto"/>
      </w:pPr>
      <w:r>
        <w:t xml:space="preserve">Democratic Control </w:t>
      </w:r>
      <w:r>
        <w:tab/>
      </w:r>
      <w:r>
        <w:tab/>
      </w:r>
      <w:r>
        <w:tab/>
        <w:t>-0.328**</w:t>
      </w:r>
      <w:r>
        <w:tab/>
        <w:t>0.720</w:t>
      </w:r>
      <w:r>
        <w:tab/>
      </w:r>
      <w:r>
        <w:tab/>
        <w:t>-0.527***</w:t>
      </w:r>
      <w:r>
        <w:tab/>
        <w:t>0.591</w:t>
      </w:r>
    </w:p>
    <w:p w14:paraId="4B7BA441" w14:textId="77777777" w:rsidR="0094223F" w:rsidRDefault="0094223F" w:rsidP="0094223F">
      <w:pPr>
        <w:spacing w:after="0" w:line="240" w:lineRule="auto"/>
      </w:pPr>
      <w:r>
        <w:tab/>
      </w:r>
      <w:r>
        <w:tab/>
      </w:r>
      <w:r>
        <w:tab/>
      </w:r>
      <w:r>
        <w:tab/>
      </w:r>
      <w:r>
        <w:tab/>
        <w:t>(0.016)</w:t>
      </w:r>
      <w:r>
        <w:tab/>
      </w:r>
      <w:r>
        <w:tab/>
      </w:r>
      <w:r>
        <w:tab/>
      </w:r>
      <w:r>
        <w:tab/>
        <w:t>(0.013)</w:t>
      </w:r>
    </w:p>
    <w:p w14:paraId="61593CE9" w14:textId="77777777" w:rsidR="0094223F" w:rsidRDefault="0094223F" w:rsidP="0094223F">
      <w:pPr>
        <w:spacing w:after="0" w:line="240" w:lineRule="auto"/>
      </w:pPr>
      <w:r>
        <w:t>Percent Black Female Sponsors</w:t>
      </w:r>
      <w:r>
        <w:tab/>
      </w:r>
      <w:r>
        <w:tab/>
        <w:t>-0.266*</w:t>
      </w:r>
      <w:r>
        <w:tab/>
      </w:r>
      <w:r>
        <w:tab/>
        <w:t>0.767</w:t>
      </w:r>
      <w:r>
        <w:tab/>
      </w:r>
      <w:r>
        <w:tab/>
        <w:t>0.720**</w:t>
      </w:r>
      <w:r>
        <w:tab/>
        <w:t>2.055</w:t>
      </w:r>
    </w:p>
    <w:p w14:paraId="378294AE" w14:textId="77777777" w:rsidR="0094223F" w:rsidRDefault="0094223F" w:rsidP="0094223F">
      <w:pPr>
        <w:spacing w:after="0" w:line="240" w:lineRule="auto"/>
      </w:pPr>
      <w:r>
        <w:tab/>
      </w:r>
      <w:r>
        <w:tab/>
      </w:r>
      <w:r>
        <w:tab/>
      </w:r>
      <w:r>
        <w:tab/>
      </w:r>
      <w:r>
        <w:tab/>
        <w:t>(0.122)</w:t>
      </w:r>
      <w:r>
        <w:tab/>
      </w:r>
      <w:r>
        <w:tab/>
      </w:r>
      <w:r>
        <w:tab/>
      </w:r>
      <w:r>
        <w:tab/>
        <w:t>(0.118)</w:t>
      </w:r>
    </w:p>
    <w:p w14:paraId="278EAF7A" w14:textId="77777777" w:rsidR="0094223F" w:rsidRDefault="0094223F" w:rsidP="0094223F">
      <w:pPr>
        <w:spacing w:after="0" w:line="240" w:lineRule="auto"/>
      </w:pPr>
      <w:r>
        <w:t>Percent Hispanic Female Sponsors</w:t>
      </w:r>
      <w:r>
        <w:tab/>
        <w:t>0.576**</w:t>
      </w:r>
      <w:r>
        <w:tab/>
        <w:t>1.779</w:t>
      </w:r>
      <w:r>
        <w:tab/>
      </w:r>
      <w:r>
        <w:tab/>
        <w:t>1.701**</w:t>
      </w:r>
      <w:r>
        <w:tab/>
        <w:t>5.480</w:t>
      </w:r>
    </w:p>
    <w:p w14:paraId="27EEB41D" w14:textId="77777777" w:rsidR="0094223F" w:rsidRDefault="0094223F" w:rsidP="0094223F">
      <w:pPr>
        <w:spacing w:after="0" w:line="240" w:lineRule="auto"/>
      </w:pPr>
      <w:r>
        <w:tab/>
      </w:r>
      <w:r>
        <w:tab/>
      </w:r>
      <w:r>
        <w:tab/>
      </w:r>
      <w:r>
        <w:tab/>
      </w:r>
      <w:r>
        <w:tab/>
        <w:t>(0.127)</w:t>
      </w:r>
      <w:r>
        <w:tab/>
      </w:r>
      <w:r>
        <w:tab/>
      </w:r>
      <w:r>
        <w:tab/>
      </w:r>
      <w:r>
        <w:tab/>
        <w:t>(0.122)</w:t>
      </w:r>
    </w:p>
    <w:p w14:paraId="0B807961" w14:textId="77777777" w:rsidR="0094223F" w:rsidRDefault="0094223F" w:rsidP="0094223F">
      <w:pPr>
        <w:spacing w:after="0" w:line="240" w:lineRule="auto"/>
      </w:pPr>
      <w:r>
        <w:t>Constant</w:t>
      </w:r>
      <w:r>
        <w:tab/>
      </w:r>
      <w:r>
        <w:tab/>
      </w:r>
      <w:r>
        <w:tab/>
      </w:r>
      <w:r>
        <w:tab/>
        <w:t>-1.849**</w:t>
      </w:r>
      <w:r>
        <w:tab/>
        <w:t>0.157</w:t>
      </w:r>
      <w:r>
        <w:tab/>
      </w:r>
      <w:r>
        <w:tab/>
        <w:t>-1.856**</w:t>
      </w:r>
      <w:r>
        <w:tab/>
        <w:t>0.156</w:t>
      </w:r>
    </w:p>
    <w:p w14:paraId="5ABD4498" w14:textId="77777777" w:rsidR="0094223F" w:rsidRDefault="0094223F" w:rsidP="0094223F">
      <w:pPr>
        <w:spacing w:after="0" w:line="240" w:lineRule="auto"/>
      </w:pPr>
      <w:r>
        <w:tab/>
      </w:r>
      <w:r>
        <w:tab/>
      </w:r>
      <w:r>
        <w:tab/>
      </w:r>
      <w:r>
        <w:tab/>
      </w:r>
      <w:r>
        <w:tab/>
        <w:t>(0.113)</w:t>
      </w:r>
      <w:r>
        <w:tab/>
      </w:r>
      <w:r>
        <w:tab/>
      </w:r>
      <w:r>
        <w:tab/>
      </w:r>
      <w:r>
        <w:tab/>
        <w:t>(0.114)</w:t>
      </w:r>
    </w:p>
    <w:p w14:paraId="29FD6A90" w14:textId="77777777" w:rsidR="0094223F" w:rsidRDefault="0094223F" w:rsidP="0094223F">
      <w:pPr>
        <w:pBdr>
          <w:bottom w:val="single" w:sz="12" w:space="1" w:color="auto"/>
        </w:pBdr>
      </w:pPr>
      <w:r>
        <w:t>Number of Cases</w:t>
      </w:r>
      <w:r>
        <w:tab/>
      </w:r>
      <w:r>
        <w:tab/>
      </w:r>
      <w:r>
        <w:tab/>
      </w:r>
      <w:r>
        <w:tab/>
        <w:t>168,736</w:t>
      </w:r>
      <w:r>
        <w:tab/>
      </w:r>
      <w:r>
        <w:tab/>
      </w:r>
      <w:r>
        <w:tab/>
        <w:t>168,736</w:t>
      </w:r>
    </w:p>
    <w:p w14:paraId="79EDED00" w14:textId="77777777" w:rsidR="0094223F" w:rsidRPr="00C04797" w:rsidRDefault="0094223F" w:rsidP="0094223F">
      <w:pPr>
        <w:spacing w:after="0"/>
        <w:rPr>
          <w:sz w:val="20"/>
          <w:szCs w:val="20"/>
        </w:rPr>
      </w:pPr>
      <w:r w:rsidRPr="00C04797">
        <w:rPr>
          <w:i/>
          <w:iCs/>
          <w:sz w:val="20"/>
          <w:szCs w:val="20"/>
        </w:rPr>
        <w:t xml:space="preserve">Note: </w:t>
      </w:r>
      <w:r w:rsidRPr="00C04797">
        <w:rPr>
          <w:sz w:val="20"/>
          <w:szCs w:val="20"/>
        </w:rPr>
        <w:t xml:space="preserve">Entries are </w:t>
      </w:r>
      <w:r>
        <w:rPr>
          <w:sz w:val="20"/>
          <w:szCs w:val="20"/>
        </w:rPr>
        <w:t>logistic</w:t>
      </w:r>
      <w:r w:rsidRPr="00C04797">
        <w:rPr>
          <w:sz w:val="20"/>
          <w:szCs w:val="20"/>
        </w:rPr>
        <w:t xml:space="preserve"> regression coefficients</w:t>
      </w:r>
      <w:r>
        <w:rPr>
          <w:sz w:val="20"/>
          <w:szCs w:val="20"/>
        </w:rPr>
        <w:t xml:space="preserve"> in the first column</w:t>
      </w:r>
      <w:r w:rsidRPr="00C04797">
        <w:rPr>
          <w:sz w:val="20"/>
          <w:szCs w:val="20"/>
        </w:rPr>
        <w:t xml:space="preserve"> with standard errors in parentheses</w:t>
      </w:r>
      <w:r>
        <w:rPr>
          <w:sz w:val="20"/>
          <w:szCs w:val="20"/>
        </w:rPr>
        <w:t xml:space="preserve"> and the odds ratio in the second columns.</w:t>
      </w:r>
    </w:p>
    <w:p w14:paraId="37AA1F46" w14:textId="77777777" w:rsidR="0094223F" w:rsidRPr="00C04797" w:rsidRDefault="0094223F" w:rsidP="0094223F">
      <w:pPr>
        <w:spacing w:after="0"/>
        <w:rPr>
          <w:sz w:val="20"/>
          <w:szCs w:val="20"/>
        </w:rPr>
      </w:pPr>
      <w:r w:rsidRPr="00C04797">
        <w:rPr>
          <w:sz w:val="20"/>
          <w:szCs w:val="20"/>
        </w:rPr>
        <w:t>*p&lt;0.05, **p&lt;0.001</w:t>
      </w:r>
      <w:r>
        <w:rPr>
          <w:sz w:val="20"/>
          <w:szCs w:val="20"/>
        </w:rPr>
        <w:t>, ***p&lt;0.000.</w:t>
      </w:r>
    </w:p>
    <w:p w14:paraId="147E8717" w14:textId="77777777" w:rsidR="0094223F" w:rsidRPr="00C04797" w:rsidRDefault="0094223F" w:rsidP="0094223F">
      <w:pPr>
        <w:spacing w:after="0"/>
        <w:rPr>
          <w:sz w:val="20"/>
          <w:szCs w:val="20"/>
        </w:rPr>
      </w:pPr>
      <w:r w:rsidRPr="00C04797">
        <w:rPr>
          <w:i/>
          <w:iCs/>
          <w:sz w:val="20"/>
          <w:szCs w:val="20"/>
        </w:rPr>
        <w:t>Source:</w:t>
      </w:r>
      <w:r w:rsidRPr="00C04797">
        <w:rPr>
          <w:sz w:val="20"/>
          <w:szCs w:val="20"/>
        </w:rPr>
        <w:t xml:space="preserve"> </w:t>
      </w:r>
      <w:r w:rsidRPr="00C04797">
        <w:rPr>
          <w:i/>
          <w:iCs/>
          <w:sz w:val="20"/>
          <w:szCs w:val="20"/>
        </w:rPr>
        <w:t>Let’s Work Together: Bill Success via Women’s Co-sponsorship in U.S. State Legislatures</w:t>
      </w:r>
      <w:r w:rsidRPr="00C04797">
        <w:rPr>
          <w:sz w:val="20"/>
          <w:szCs w:val="20"/>
        </w:rPr>
        <w:t>, “Bill_Outcomes” data set.</w:t>
      </w:r>
    </w:p>
    <w:p w14:paraId="59AFA79B" w14:textId="77777777" w:rsidR="0094223F" w:rsidRPr="003F1048" w:rsidRDefault="0094223F" w:rsidP="003F1048">
      <w:pPr>
        <w:spacing w:after="0" w:line="240" w:lineRule="auto"/>
        <w:rPr>
          <w:rFonts w:ascii="Times New Roman" w:hAnsi="Times New Roman" w:cs="Times New Roman"/>
          <w:sz w:val="24"/>
          <w:szCs w:val="24"/>
        </w:rPr>
      </w:pPr>
    </w:p>
    <w:p w14:paraId="7060640F" w14:textId="77777777" w:rsidR="00E90992" w:rsidRDefault="00E90992" w:rsidP="001C2625">
      <w:pPr>
        <w:spacing w:after="0" w:line="240" w:lineRule="auto"/>
        <w:jc w:val="center"/>
        <w:rPr>
          <w:rFonts w:ascii="Times New Roman" w:hAnsi="Times New Roman" w:cs="Times New Roman"/>
          <w:sz w:val="28"/>
          <w:szCs w:val="28"/>
        </w:rPr>
      </w:pPr>
    </w:p>
    <w:p w14:paraId="321C7B8E" w14:textId="77777777" w:rsidR="00E90992" w:rsidRDefault="00E90992" w:rsidP="001C2625">
      <w:pPr>
        <w:spacing w:after="0" w:line="240" w:lineRule="auto"/>
        <w:jc w:val="center"/>
        <w:rPr>
          <w:rFonts w:ascii="Times New Roman" w:hAnsi="Times New Roman" w:cs="Times New Roman"/>
          <w:sz w:val="28"/>
          <w:szCs w:val="28"/>
        </w:rPr>
      </w:pPr>
    </w:p>
    <w:p w14:paraId="29A36DA5" w14:textId="77777777" w:rsidR="00E90992" w:rsidRDefault="00E90992" w:rsidP="001C2625">
      <w:pPr>
        <w:spacing w:after="0" w:line="240" w:lineRule="auto"/>
        <w:jc w:val="center"/>
        <w:rPr>
          <w:rFonts w:ascii="Times New Roman" w:hAnsi="Times New Roman" w:cs="Times New Roman"/>
          <w:sz w:val="28"/>
          <w:szCs w:val="28"/>
        </w:rPr>
      </w:pPr>
    </w:p>
    <w:p w14:paraId="2D397404" w14:textId="77777777" w:rsidR="007C7151" w:rsidRDefault="007C7151" w:rsidP="0094223F">
      <w:pPr>
        <w:spacing w:after="0" w:line="240" w:lineRule="auto"/>
        <w:rPr>
          <w:rFonts w:ascii="Times New Roman" w:hAnsi="Times New Roman" w:cs="Times New Roman"/>
          <w:sz w:val="28"/>
          <w:szCs w:val="28"/>
        </w:rPr>
      </w:pPr>
    </w:p>
    <w:p w14:paraId="4F9B9EA3" w14:textId="77777777" w:rsidR="00851CC4" w:rsidRDefault="00851CC4" w:rsidP="001C2625">
      <w:pPr>
        <w:spacing w:after="0" w:line="240" w:lineRule="auto"/>
        <w:jc w:val="center"/>
        <w:rPr>
          <w:rFonts w:ascii="Times New Roman" w:hAnsi="Times New Roman" w:cs="Times New Roman"/>
          <w:b/>
          <w:bCs/>
          <w:sz w:val="32"/>
          <w:szCs w:val="32"/>
        </w:rPr>
      </w:pPr>
    </w:p>
    <w:p w14:paraId="4834F588" w14:textId="77777777" w:rsidR="00851CC4" w:rsidRDefault="00851CC4" w:rsidP="001C2625">
      <w:pPr>
        <w:spacing w:after="0" w:line="240" w:lineRule="auto"/>
        <w:jc w:val="center"/>
        <w:rPr>
          <w:rFonts w:ascii="Times New Roman" w:hAnsi="Times New Roman" w:cs="Times New Roman"/>
          <w:b/>
          <w:bCs/>
          <w:sz w:val="32"/>
          <w:szCs w:val="32"/>
        </w:rPr>
      </w:pPr>
    </w:p>
    <w:p w14:paraId="7B5D032D" w14:textId="77777777" w:rsidR="00851CC4" w:rsidRDefault="00851CC4" w:rsidP="001C2625">
      <w:pPr>
        <w:spacing w:after="0" w:line="240" w:lineRule="auto"/>
        <w:jc w:val="center"/>
        <w:rPr>
          <w:rFonts w:ascii="Times New Roman" w:hAnsi="Times New Roman" w:cs="Times New Roman"/>
          <w:b/>
          <w:bCs/>
          <w:sz w:val="32"/>
          <w:szCs w:val="32"/>
        </w:rPr>
      </w:pPr>
    </w:p>
    <w:p w14:paraId="211432C0" w14:textId="77777777" w:rsidR="00851CC4" w:rsidRDefault="00851CC4" w:rsidP="001C2625">
      <w:pPr>
        <w:spacing w:after="0" w:line="240" w:lineRule="auto"/>
        <w:jc w:val="center"/>
        <w:rPr>
          <w:rFonts w:ascii="Times New Roman" w:hAnsi="Times New Roman" w:cs="Times New Roman"/>
          <w:b/>
          <w:bCs/>
          <w:sz w:val="32"/>
          <w:szCs w:val="32"/>
        </w:rPr>
      </w:pPr>
    </w:p>
    <w:p w14:paraId="551D68FC" w14:textId="77777777" w:rsidR="00851CC4" w:rsidRDefault="00851CC4" w:rsidP="001C2625">
      <w:pPr>
        <w:spacing w:after="0" w:line="240" w:lineRule="auto"/>
        <w:jc w:val="center"/>
        <w:rPr>
          <w:rFonts w:ascii="Times New Roman" w:hAnsi="Times New Roman" w:cs="Times New Roman"/>
          <w:b/>
          <w:bCs/>
          <w:sz w:val="32"/>
          <w:szCs w:val="32"/>
        </w:rPr>
      </w:pPr>
    </w:p>
    <w:p w14:paraId="247CD82E" w14:textId="77777777" w:rsidR="00851CC4" w:rsidRDefault="00851CC4" w:rsidP="001C2625">
      <w:pPr>
        <w:spacing w:after="0" w:line="240" w:lineRule="auto"/>
        <w:jc w:val="center"/>
        <w:rPr>
          <w:rFonts w:ascii="Times New Roman" w:hAnsi="Times New Roman" w:cs="Times New Roman"/>
          <w:b/>
          <w:bCs/>
          <w:sz w:val="32"/>
          <w:szCs w:val="32"/>
        </w:rPr>
      </w:pPr>
    </w:p>
    <w:p w14:paraId="5365316D" w14:textId="77777777" w:rsidR="00851CC4" w:rsidRDefault="00851CC4" w:rsidP="001C2625">
      <w:pPr>
        <w:spacing w:after="0" w:line="240" w:lineRule="auto"/>
        <w:jc w:val="center"/>
        <w:rPr>
          <w:rFonts w:ascii="Times New Roman" w:hAnsi="Times New Roman" w:cs="Times New Roman"/>
          <w:b/>
          <w:bCs/>
          <w:sz w:val="32"/>
          <w:szCs w:val="32"/>
        </w:rPr>
      </w:pPr>
    </w:p>
    <w:p w14:paraId="0BB91F2D" w14:textId="77777777" w:rsidR="00851CC4" w:rsidRDefault="00851CC4" w:rsidP="001C2625">
      <w:pPr>
        <w:spacing w:after="0" w:line="240" w:lineRule="auto"/>
        <w:jc w:val="center"/>
        <w:rPr>
          <w:rFonts w:ascii="Times New Roman" w:hAnsi="Times New Roman" w:cs="Times New Roman"/>
          <w:b/>
          <w:bCs/>
          <w:sz w:val="32"/>
          <w:szCs w:val="32"/>
        </w:rPr>
      </w:pPr>
    </w:p>
    <w:p w14:paraId="57C87718" w14:textId="77777777" w:rsidR="00851CC4" w:rsidRDefault="00851CC4" w:rsidP="001C2625">
      <w:pPr>
        <w:spacing w:after="0" w:line="240" w:lineRule="auto"/>
        <w:jc w:val="center"/>
        <w:rPr>
          <w:rFonts w:ascii="Times New Roman" w:hAnsi="Times New Roman" w:cs="Times New Roman"/>
          <w:b/>
          <w:bCs/>
          <w:sz w:val="32"/>
          <w:szCs w:val="32"/>
        </w:rPr>
      </w:pPr>
    </w:p>
    <w:p w14:paraId="1A5E698D" w14:textId="77777777" w:rsidR="00851CC4" w:rsidRDefault="00851CC4" w:rsidP="001C2625">
      <w:pPr>
        <w:spacing w:after="0" w:line="240" w:lineRule="auto"/>
        <w:jc w:val="center"/>
        <w:rPr>
          <w:rFonts w:ascii="Times New Roman" w:hAnsi="Times New Roman" w:cs="Times New Roman"/>
          <w:b/>
          <w:bCs/>
          <w:sz w:val="32"/>
          <w:szCs w:val="32"/>
        </w:rPr>
      </w:pPr>
    </w:p>
    <w:p w14:paraId="39E86133" w14:textId="77777777" w:rsidR="00851CC4" w:rsidRDefault="00851CC4" w:rsidP="001C2625">
      <w:pPr>
        <w:spacing w:after="0" w:line="240" w:lineRule="auto"/>
        <w:jc w:val="center"/>
        <w:rPr>
          <w:rFonts w:ascii="Times New Roman" w:hAnsi="Times New Roman" w:cs="Times New Roman"/>
          <w:b/>
          <w:bCs/>
          <w:sz w:val="32"/>
          <w:szCs w:val="32"/>
        </w:rPr>
      </w:pPr>
    </w:p>
    <w:p w14:paraId="6393C855" w14:textId="77777777" w:rsidR="00851CC4" w:rsidRDefault="00851CC4" w:rsidP="001C2625">
      <w:pPr>
        <w:spacing w:after="0" w:line="240" w:lineRule="auto"/>
        <w:jc w:val="center"/>
        <w:rPr>
          <w:rFonts w:ascii="Times New Roman" w:hAnsi="Times New Roman" w:cs="Times New Roman"/>
          <w:b/>
          <w:bCs/>
          <w:sz w:val="32"/>
          <w:szCs w:val="32"/>
        </w:rPr>
      </w:pPr>
    </w:p>
    <w:p w14:paraId="46E86B25" w14:textId="77777777" w:rsidR="00851CC4" w:rsidRDefault="00851CC4" w:rsidP="001C2625">
      <w:pPr>
        <w:spacing w:after="0" w:line="240" w:lineRule="auto"/>
        <w:jc w:val="center"/>
        <w:rPr>
          <w:rFonts w:ascii="Times New Roman" w:hAnsi="Times New Roman" w:cs="Times New Roman"/>
          <w:b/>
          <w:bCs/>
          <w:sz w:val="32"/>
          <w:szCs w:val="32"/>
        </w:rPr>
      </w:pPr>
    </w:p>
    <w:p w14:paraId="7A07D477" w14:textId="3779636F" w:rsidR="00F04AFF" w:rsidRDefault="00F04AFF" w:rsidP="001C2625">
      <w:pPr>
        <w:spacing w:after="0" w:line="240" w:lineRule="auto"/>
        <w:jc w:val="center"/>
        <w:rPr>
          <w:rFonts w:ascii="Times New Roman" w:hAnsi="Times New Roman" w:cs="Times New Roman"/>
          <w:b/>
          <w:bCs/>
          <w:sz w:val="32"/>
          <w:szCs w:val="32"/>
        </w:rPr>
      </w:pPr>
      <w:r w:rsidRPr="00DF1B82">
        <w:rPr>
          <w:rFonts w:ascii="Times New Roman" w:hAnsi="Times New Roman" w:cs="Times New Roman"/>
          <w:b/>
          <w:bCs/>
          <w:sz w:val="32"/>
          <w:szCs w:val="32"/>
        </w:rPr>
        <w:t>References</w:t>
      </w:r>
    </w:p>
    <w:p w14:paraId="4CBA6036" w14:textId="4DF972FD" w:rsidR="004A2F18" w:rsidRDefault="003F0F9F" w:rsidP="003F0F9F">
      <w:pPr>
        <w:spacing w:after="240"/>
        <w:ind w:left="720" w:hanging="720"/>
        <w:rPr>
          <w:rFonts w:ascii="Times New Roman" w:hAnsi="Times New Roman" w:cs="Times New Roman"/>
          <w:sz w:val="24"/>
          <w:szCs w:val="24"/>
        </w:rPr>
      </w:pPr>
      <w:r w:rsidRPr="003F0F9F">
        <w:rPr>
          <w:rFonts w:ascii="Times New Roman" w:hAnsi="Times New Roman" w:cs="Times New Roman"/>
          <w:sz w:val="24"/>
          <w:szCs w:val="24"/>
        </w:rPr>
        <w:t xml:space="preserve">Alder, E. Scott, and John D. Wilkerson. 2013. </w:t>
      </w:r>
      <w:r w:rsidRPr="003F0F9F">
        <w:rPr>
          <w:rFonts w:ascii="Times New Roman" w:hAnsi="Times New Roman" w:cs="Times New Roman"/>
          <w:i/>
          <w:iCs/>
          <w:sz w:val="24"/>
          <w:szCs w:val="24"/>
        </w:rPr>
        <w:t xml:space="preserve">Congress and the Politics of Problem Solving. </w:t>
      </w:r>
      <w:r w:rsidRPr="003F0F9F">
        <w:rPr>
          <w:rFonts w:ascii="Times New Roman" w:hAnsi="Times New Roman" w:cs="Times New Roman"/>
          <w:sz w:val="24"/>
          <w:szCs w:val="24"/>
        </w:rPr>
        <w:t xml:space="preserve">Cambridge University Press. </w:t>
      </w:r>
    </w:p>
    <w:p w14:paraId="3EFCCB3E" w14:textId="32FDC6A4" w:rsidR="00DF1B82" w:rsidRDefault="00DF1B82" w:rsidP="00DF1B82">
      <w:pPr>
        <w:spacing w:after="240"/>
        <w:ind w:left="720" w:hanging="720"/>
        <w:rPr>
          <w:rFonts w:ascii="Times New Roman" w:hAnsi="Times New Roman" w:cs="Times New Roman"/>
          <w:sz w:val="24"/>
          <w:szCs w:val="24"/>
        </w:rPr>
      </w:pPr>
      <w:r w:rsidRPr="008574DE">
        <w:rPr>
          <w:rFonts w:ascii="Times New Roman" w:hAnsi="Times New Roman" w:cs="Times New Roman"/>
          <w:sz w:val="24"/>
          <w:szCs w:val="24"/>
        </w:rPr>
        <w:t xml:space="preserve">Arceneaux, K. (2001). The “Gender Gap” in State Legislative Representation: New Data to Tackle an Old Question. Political Research Quarterly, 54(1), 143–160. </w:t>
      </w:r>
      <w:hyperlink r:id="rId16" w:history="1">
        <w:r w:rsidRPr="00C72FE0">
          <w:rPr>
            <w:rStyle w:val="Hyperlink"/>
            <w:rFonts w:ascii="Times New Roman" w:hAnsi="Times New Roman" w:cs="Times New Roman"/>
            <w:sz w:val="24"/>
            <w:szCs w:val="24"/>
          </w:rPr>
          <w:t>https://doi.org/10.1177/106591290105400108</w:t>
        </w:r>
      </w:hyperlink>
    </w:p>
    <w:p w14:paraId="030DDD5F" w14:textId="77777777" w:rsidR="00DF1B82" w:rsidRDefault="00DF1B82" w:rsidP="00DF1B82">
      <w:pPr>
        <w:spacing w:after="240"/>
        <w:ind w:left="720" w:hanging="720"/>
        <w:rPr>
          <w:rFonts w:ascii="Times New Roman" w:hAnsi="Times New Roman" w:cs="Times New Roman"/>
          <w:sz w:val="24"/>
          <w:szCs w:val="24"/>
        </w:rPr>
      </w:pPr>
      <w:r w:rsidRPr="00B738A6">
        <w:rPr>
          <w:rFonts w:ascii="Times New Roman" w:hAnsi="Times New Roman" w:cs="Times New Roman"/>
          <w:sz w:val="24"/>
          <w:szCs w:val="24"/>
        </w:rPr>
        <w:t>Atkeson, L. R., &amp; Carrillo, N. (2007). More is better: The influence of collective female descriptive representation on external efficacy. </w:t>
      </w:r>
      <w:r w:rsidRPr="00B738A6">
        <w:rPr>
          <w:rFonts w:ascii="Times New Roman" w:hAnsi="Times New Roman" w:cs="Times New Roman"/>
          <w:i/>
          <w:iCs/>
          <w:sz w:val="24"/>
          <w:szCs w:val="24"/>
        </w:rPr>
        <w:t>Politics &amp; Gender</w:t>
      </w:r>
      <w:r w:rsidRPr="00B738A6">
        <w:rPr>
          <w:rFonts w:ascii="Times New Roman" w:hAnsi="Times New Roman" w:cs="Times New Roman"/>
          <w:sz w:val="24"/>
          <w:szCs w:val="24"/>
        </w:rPr>
        <w:t>, </w:t>
      </w:r>
      <w:r w:rsidRPr="00B738A6">
        <w:rPr>
          <w:rFonts w:ascii="Times New Roman" w:hAnsi="Times New Roman" w:cs="Times New Roman"/>
          <w:i/>
          <w:iCs/>
          <w:sz w:val="24"/>
          <w:szCs w:val="24"/>
        </w:rPr>
        <w:t>3</w:t>
      </w:r>
      <w:r w:rsidRPr="00B738A6">
        <w:rPr>
          <w:rFonts w:ascii="Times New Roman" w:hAnsi="Times New Roman" w:cs="Times New Roman"/>
          <w:sz w:val="24"/>
          <w:szCs w:val="24"/>
        </w:rPr>
        <w:t>(1), 79-101.</w:t>
      </w:r>
    </w:p>
    <w:p w14:paraId="45F242CE" w14:textId="77777777" w:rsidR="00DF1B82" w:rsidRDefault="00DF1B82" w:rsidP="00DF1B82">
      <w:pPr>
        <w:spacing w:after="240"/>
        <w:ind w:left="720" w:hanging="720"/>
        <w:rPr>
          <w:rFonts w:ascii="Times New Roman" w:hAnsi="Times New Roman" w:cs="Times New Roman"/>
          <w:sz w:val="24"/>
          <w:szCs w:val="24"/>
        </w:rPr>
      </w:pPr>
      <w:r w:rsidRPr="00A24ADD">
        <w:rPr>
          <w:rFonts w:ascii="Times New Roman" w:hAnsi="Times New Roman" w:cs="Times New Roman"/>
          <w:sz w:val="24"/>
          <w:szCs w:val="24"/>
        </w:rPr>
        <w:t>Barrett. (1995). The Policy Priorities of African American Women in State Legislatures. </w:t>
      </w:r>
      <w:r w:rsidRPr="00A24ADD">
        <w:rPr>
          <w:rFonts w:ascii="Times New Roman" w:hAnsi="Times New Roman" w:cs="Times New Roman"/>
          <w:i/>
          <w:iCs/>
          <w:sz w:val="24"/>
          <w:szCs w:val="24"/>
        </w:rPr>
        <w:t>Legislative Studies Quarterly</w:t>
      </w:r>
      <w:r w:rsidRPr="00A24ADD">
        <w:rPr>
          <w:rFonts w:ascii="Times New Roman" w:hAnsi="Times New Roman" w:cs="Times New Roman"/>
          <w:sz w:val="24"/>
          <w:szCs w:val="24"/>
        </w:rPr>
        <w:t>, </w:t>
      </w:r>
      <w:r w:rsidRPr="00A24ADD">
        <w:rPr>
          <w:rFonts w:ascii="Times New Roman" w:hAnsi="Times New Roman" w:cs="Times New Roman"/>
          <w:i/>
          <w:iCs/>
          <w:sz w:val="24"/>
          <w:szCs w:val="24"/>
        </w:rPr>
        <w:t>20</w:t>
      </w:r>
      <w:r w:rsidRPr="00A24ADD">
        <w:rPr>
          <w:rFonts w:ascii="Times New Roman" w:hAnsi="Times New Roman" w:cs="Times New Roman"/>
          <w:sz w:val="24"/>
          <w:szCs w:val="24"/>
        </w:rPr>
        <w:t xml:space="preserve">(2), 223–247. </w:t>
      </w:r>
      <w:hyperlink r:id="rId17" w:history="1">
        <w:r w:rsidRPr="00C72FE0">
          <w:rPr>
            <w:rStyle w:val="Hyperlink"/>
            <w:rFonts w:ascii="Times New Roman" w:hAnsi="Times New Roman" w:cs="Times New Roman"/>
            <w:sz w:val="24"/>
            <w:szCs w:val="24"/>
          </w:rPr>
          <w:t>https://doi.org/10.2307/440449</w:t>
        </w:r>
      </w:hyperlink>
    </w:p>
    <w:p w14:paraId="79F9A2A4" w14:textId="77777777" w:rsidR="00DF1B82" w:rsidRDefault="00DF1B82" w:rsidP="00DF1B82">
      <w:pPr>
        <w:spacing w:after="240"/>
        <w:ind w:left="720" w:hanging="720"/>
        <w:rPr>
          <w:rFonts w:ascii="Times New Roman" w:hAnsi="Times New Roman" w:cs="Times New Roman"/>
          <w:sz w:val="24"/>
          <w:szCs w:val="24"/>
        </w:rPr>
      </w:pPr>
      <w:r w:rsidRPr="00B649D8">
        <w:rPr>
          <w:rFonts w:ascii="Times New Roman" w:hAnsi="Times New Roman" w:cs="Times New Roman"/>
          <w:sz w:val="24"/>
          <w:szCs w:val="24"/>
        </w:rPr>
        <w:t>Conway, M. M. (2001). Women and political participation. </w:t>
      </w:r>
      <w:r w:rsidRPr="00B649D8">
        <w:rPr>
          <w:rFonts w:ascii="Times New Roman" w:hAnsi="Times New Roman" w:cs="Times New Roman"/>
          <w:i/>
          <w:iCs/>
          <w:sz w:val="24"/>
          <w:szCs w:val="24"/>
        </w:rPr>
        <w:t>PS: Political Science and Politics</w:t>
      </w:r>
      <w:r w:rsidRPr="00B649D8">
        <w:rPr>
          <w:rFonts w:ascii="Times New Roman" w:hAnsi="Times New Roman" w:cs="Times New Roman"/>
          <w:sz w:val="24"/>
          <w:szCs w:val="24"/>
        </w:rPr>
        <w:t>, </w:t>
      </w:r>
      <w:r w:rsidRPr="00B649D8">
        <w:rPr>
          <w:rFonts w:ascii="Times New Roman" w:hAnsi="Times New Roman" w:cs="Times New Roman"/>
          <w:i/>
          <w:iCs/>
          <w:sz w:val="24"/>
          <w:szCs w:val="24"/>
        </w:rPr>
        <w:t>34</w:t>
      </w:r>
      <w:r w:rsidRPr="00B649D8">
        <w:rPr>
          <w:rFonts w:ascii="Times New Roman" w:hAnsi="Times New Roman" w:cs="Times New Roman"/>
          <w:sz w:val="24"/>
          <w:szCs w:val="24"/>
        </w:rPr>
        <w:t>(2), 231-233.</w:t>
      </w:r>
    </w:p>
    <w:p w14:paraId="78E15B32" w14:textId="77777777" w:rsidR="00DF1B82" w:rsidRDefault="00DF1B82" w:rsidP="00DF1B82">
      <w:pPr>
        <w:ind w:left="720" w:hanging="720"/>
        <w:rPr>
          <w:rStyle w:val="Hyperlink"/>
          <w:rFonts w:ascii="Times New Roman" w:hAnsi="Times New Roman" w:cs="Times New Roman"/>
          <w:color w:val="006ACC"/>
          <w:sz w:val="24"/>
          <w:szCs w:val="24"/>
          <w:shd w:val="clear" w:color="auto" w:fill="FFFFFF"/>
        </w:rPr>
      </w:pPr>
      <w:r w:rsidRPr="009D7BB6">
        <w:rPr>
          <w:rFonts w:ascii="Times New Roman" w:hAnsi="Times New Roman" w:cs="Times New Roman"/>
          <w:color w:val="333333"/>
          <w:sz w:val="24"/>
          <w:szCs w:val="24"/>
          <w:shd w:val="clear" w:color="auto" w:fill="FFFFFF"/>
        </w:rPr>
        <w:t>Flammang, J. A. (1985). Female Officials in the Feminist Capital: The Case of Santa Clara County. </w:t>
      </w:r>
      <w:r w:rsidRPr="009D7BB6">
        <w:rPr>
          <w:rFonts w:ascii="Times New Roman" w:hAnsi="Times New Roman" w:cs="Times New Roman"/>
          <w:i/>
          <w:iCs/>
          <w:color w:val="333333"/>
          <w:sz w:val="24"/>
          <w:szCs w:val="24"/>
          <w:shd w:val="clear" w:color="auto" w:fill="FFFFFF"/>
        </w:rPr>
        <w:t>Western Political Quarterly</w:t>
      </w:r>
      <w:r w:rsidRPr="009D7BB6">
        <w:rPr>
          <w:rFonts w:ascii="Times New Roman" w:hAnsi="Times New Roman" w:cs="Times New Roman"/>
          <w:color w:val="333333"/>
          <w:sz w:val="24"/>
          <w:szCs w:val="24"/>
          <w:shd w:val="clear" w:color="auto" w:fill="FFFFFF"/>
        </w:rPr>
        <w:t>, </w:t>
      </w:r>
      <w:r w:rsidRPr="009D7BB6">
        <w:rPr>
          <w:rFonts w:ascii="Times New Roman" w:hAnsi="Times New Roman" w:cs="Times New Roman"/>
          <w:i/>
          <w:iCs/>
          <w:color w:val="333333"/>
          <w:sz w:val="24"/>
          <w:szCs w:val="24"/>
          <w:shd w:val="clear" w:color="auto" w:fill="FFFFFF"/>
        </w:rPr>
        <w:t>38</w:t>
      </w:r>
      <w:r w:rsidRPr="009D7BB6">
        <w:rPr>
          <w:rFonts w:ascii="Times New Roman" w:hAnsi="Times New Roman" w:cs="Times New Roman"/>
          <w:color w:val="333333"/>
          <w:sz w:val="24"/>
          <w:szCs w:val="24"/>
          <w:shd w:val="clear" w:color="auto" w:fill="FFFFFF"/>
        </w:rPr>
        <w:t>(1), 94–118. </w:t>
      </w:r>
      <w:hyperlink r:id="rId18" w:history="1">
        <w:r w:rsidRPr="009D7BB6">
          <w:rPr>
            <w:rStyle w:val="Hyperlink"/>
            <w:rFonts w:ascii="Times New Roman" w:hAnsi="Times New Roman" w:cs="Times New Roman"/>
            <w:color w:val="006ACC"/>
            <w:sz w:val="24"/>
            <w:szCs w:val="24"/>
            <w:shd w:val="clear" w:color="auto" w:fill="FFFFFF"/>
          </w:rPr>
          <w:t>https://doi.org/10.1177/106591298503800108</w:t>
        </w:r>
      </w:hyperlink>
    </w:p>
    <w:p w14:paraId="06742B5D" w14:textId="77777777" w:rsidR="00121180" w:rsidRDefault="006203DF" w:rsidP="00DF1B82">
      <w:pPr>
        <w:ind w:left="720" w:hanging="720"/>
        <w:rPr>
          <w:rFonts w:ascii="Times New Roman" w:hAnsi="Times New Roman" w:cs="Times New Roman"/>
          <w:sz w:val="24"/>
          <w:szCs w:val="24"/>
        </w:rPr>
      </w:pPr>
      <w:r w:rsidRPr="00481A51">
        <w:rPr>
          <w:rFonts w:ascii="Times New Roman" w:hAnsi="Times New Roman" w:cs="Times New Roman"/>
          <w:sz w:val="24"/>
          <w:szCs w:val="24"/>
        </w:rPr>
        <w:t xml:space="preserve">Hitt, Matthew P., Craig Volden, and Alan E. Wiseman. 2017. “Spatial Models of Legislative Effectiveness.” </w:t>
      </w:r>
      <w:r w:rsidRPr="00481A51">
        <w:rPr>
          <w:rFonts w:ascii="Times New Roman" w:hAnsi="Times New Roman" w:cs="Times New Roman"/>
          <w:i/>
          <w:iCs/>
          <w:sz w:val="24"/>
          <w:szCs w:val="24"/>
        </w:rPr>
        <w:t xml:space="preserve">American Journal of Political Science </w:t>
      </w:r>
      <w:r w:rsidRPr="00481A51">
        <w:rPr>
          <w:rFonts w:ascii="Times New Roman" w:hAnsi="Times New Roman" w:cs="Times New Roman"/>
          <w:sz w:val="24"/>
          <w:szCs w:val="24"/>
        </w:rPr>
        <w:t>61 (3) 575-90</w:t>
      </w:r>
    </w:p>
    <w:p w14:paraId="5321480B" w14:textId="1774E3A9" w:rsidR="00121180" w:rsidRPr="00121180" w:rsidRDefault="00121180" w:rsidP="00121180">
      <w:pPr>
        <w:spacing w:before="100" w:beforeAutospacing="1" w:after="100" w:afterAutospacing="1" w:line="240" w:lineRule="auto"/>
        <w:ind w:left="567" w:hanging="567"/>
        <w:rPr>
          <w:rFonts w:ascii="Times New Roman" w:eastAsia="Times New Roman" w:hAnsi="Times New Roman" w:cs="Times New Roman"/>
          <w:sz w:val="24"/>
          <w:szCs w:val="24"/>
        </w:rPr>
      </w:pPr>
      <w:r w:rsidRPr="00121180">
        <w:rPr>
          <w:rFonts w:ascii="Times New Roman" w:eastAsia="Times New Roman" w:hAnsi="Times New Roman" w:cs="Times New Roman"/>
          <w:sz w:val="24"/>
          <w:szCs w:val="24"/>
        </w:rPr>
        <w:t xml:space="preserve">Holman, M. R., Mahoney, A., &amp; Hurler, E. (2021). Let’s work together: Bill Success via women’s cosponsorship in U.S. state legislatures. </w:t>
      </w:r>
      <w:r w:rsidRPr="00121180">
        <w:rPr>
          <w:rFonts w:ascii="Times New Roman" w:eastAsia="Times New Roman" w:hAnsi="Times New Roman" w:cs="Times New Roman"/>
          <w:i/>
          <w:iCs/>
          <w:sz w:val="24"/>
          <w:szCs w:val="24"/>
        </w:rPr>
        <w:t>Political Research Quarterly</w:t>
      </w:r>
      <w:r w:rsidRPr="00121180">
        <w:rPr>
          <w:rFonts w:ascii="Times New Roman" w:eastAsia="Times New Roman" w:hAnsi="Times New Roman" w:cs="Times New Roman"/>
          <w:sz w:val="24"/>
          <w:szCs w:val="24"/>
        </w:rPr>
        <w:t xml:space="preserve">, 106591292110201. https://doi.org/10.1177/10659129211020123 </w:t>
      </w:r>
    </w:p>
    <w:p w14:paraId="78748379" w14:textId="31B04A5B" w:rsidR="00DF1B82" w:rsidRDefault="00DF1B82" w:rsidP="00DF1B82">
      <w:pPr>
        <w:ind w:left="720" w:hanging="720"/>
        <w:rPr>
          <w:rFonts w:ascii="Times New Roman" w:hAnsi="Times New Roman" w:cs="Times New Roman"/>
          <w:sz w:val="24"/>
          <w:szCs w:val="24"/>
        </w:rPr>
      </w:pPr>
      <w:r w:rsidRPr="002D5EED">
        <w:rPr>
          <w:rFonts w:ascii="Times New Roman" w:hAnsi="Times New Roman" w:cs="Times New Roman"/>
          <w:sz w:val="24"/>
          <w:szCs w:val="24"/>
        </w:rPr>
        <w:t>Leigh, M. (2006). Factors affecting female representation in state legislatures. </w:t>
      </w:r>
      <w:r w:rsidRPr="002D5EED">
        <w:rPr>
          <w:rFonts w:ascii="Times New Roman" w:hAnsi="Times New Roman" w:cs="Times New Roman"/>
          <w:i/>
          <w:iCs/>
          <w:sz w:val="24"/>
          <w:szCs w:val="24"/>
        </w:rPr>
        <w:t>John Carroll University. Retrieved online at pol. illinoisstate. edu</w:t>
      </w:r>
      <w:r w:rsidRPr="002D5EED">
        <w:rPr>
          <w:rFonts w:ascii="Times New Roman" w:hAnsi="Times New Roman" w:cs="Times New Roman"/>
          <w:sz w:val="24"/>
          <w:szCs w:val="24"/>
        </w:rPr>
        <w:t>.</w:t>
      </w:r>
    </w:p>
    <w:p w14:paraId="28E4B1F8" w14:textId="77777777" w:rsidR="00DF1B82" w:rsidRDefault="00DF1B82" w:rsidP="00DF1B82">
      <w:pPr>
        <w:spacing w:after="240"/>
        <w:ind w:left="720" w:hanging="720"/>
        <w:rPr>
          <w:rFonts w:ascii="Times New Roman" w:hAnsi="Times New Roman" w:cs="Times New Roman"/>
          <w:sz w:val="24"/>
          <w:szCs w:val="24"/>
        </w:rPr>
      </w:pPr>
      <w:r w:rsidRPr="00683622">
        <w:rPr>
          <w:rFonts w:ascii="Times New Roman" w:hAnsi="Times New Roman" w:cs="Times New Roman"/>
          <w:sz w:val="24"/>
          <w:szCs w:val="24"/>
        </w:rPr>
        <w:t>Matland, R. E. (2005). Enhancing women’s political participation: legislative recruitment and electoral systems. </w:t>
      </w:r>
      <w:r w:rsidRPr="00683622">
        <w:rPr>
          <w:rFonts w:ascii="Times New Roman" w:hAnsi="Times New Roman" w:cs="Times New Roman"/>
          <w:i/>
          <w:iCs/>
          <w:sz w:val="24"/>
          <w:szCs w:val="24"/>
        </w:rPr>
        <w:t>Women in parliament: Beyond numbers</w:t>
      </w:r>
      <w:r w:rsidRPr="00683622">
        <w:rPr>
          <w:rFonts w:ascii="Times New Roman" w:hAnsi="Times New Roman" w:cs="Times New Roman"/>
          <w:sz w:val="24"/>
          <w:szCs w:val="24"/>
        </w:rPr>
        <w:t>, </w:t>
      </w:r>
      <w:r w:rsidRPr="00683622">
        <w:rPr>
          <w:rFonts w:ascii="Times New Roman" w:hAnsi="Times New Roman" w:cs="Times New Roman"/>
          <w:i/>
          <w:iCs/>
          <w:sz w:val="24"/>
          <w:szCs w:val="24"/>
        </w:rPr>
        <w:t>2</w:t>
      </w:r>
      <w:r w:rsidRPr="00683622">
        <w:rPr>
          <w:rFonts w:ascii="Times New Roman" w:hAnsi="Times New Roman" w:cs="Times New Roman"/>
          <w:sz w:val="24"/>
          <w:szCs w:val="24"/>
        </w:rPr>
        <w:t>, 93-111.</w:t>
      </w:r>
    </w:p>
    <w:p w14:paraId="688C380E" w14:textId="77777777" w:rsidR="00DF1B82" w:rsidRDefault="00DF1B82" w:rsidP="00DF1B82">
      <w:pPr>
        <w:spacing w:after="240"/>
        <w:ind w:left="720" w:hanging="720"/>
        <w:rPr>
          <w:rFonts w:ascii="Times New Roman" w:hAnsi="Times New Roman" w:cs="Times New Roman"/>
          <w:sz w:val="24"/>
          <w:szCs w:val="24"/>
        </w:rPr>
      </w:pPr>
      <w:r w:rsidRPr="00454DB5">
        <w:rPr>
          <w:rFonts w:ascii="Times New Roman" w:hAnsi="Times New Roman" w:cs="Times New Roman"/>
          <w:sz w:val="24"/>
          <w:szCs w:val="24"/>
        </w:rPr>
        <w:t>Nechemias, C. (1985). Geographic mobility and women's access to state legislatures. </w:t>
      </w:r>
      <w:r w:rsidRPr="00454DB5">
        <w:rPr>
          <w:rFonts w:ascii="Times New Roman" w:hAnsi="Times New Roman" w:cs="Times New Roman"/>
          <w:i/>
          <w:iCs/>
          <w:sz w:val="24"/>
          <w:szCs w:val="24"/>
        </w:rPr>
        <w:t>Western Political Quarterly</w:t>
      </w:r>
      <w:r w:rsidRPr="00454DB5">
        <w:rPr>
          <w:rFonts w:ascii="Times New Roman" w:hAnsi="Times New Roman" w:cs="Times New Roman"/>
          <w:sz w:val="24"/>
          <w:szCs w:val="24"/>
        </w:rPr>
        <w:t>, </w:t>
      </w:r>
      <w:r w:rsidRPr="00454DB5">
        <w:rPr>
          <w:rFonts w:ascii="Times New Roman" w:hAnsi="Times New Roman" w:cs="Times New Roman"/>
          <w:i/>
          <w:iCs/>
          <w:sz w:val="24"/>
          <w:szCs w:val="24"/>
        </w:rPr>
        <w:t>38</w:t>
      </w:r>
      <w:r w:rsidRPr="00454DB5">
        <w:rPr>
          <w:rFonts w:ascii="Times New Roman" w:hAnsi="Times New Roman" w:cs="Times New Roman"/>
          <w:sz w:val="24"/>
          <w:szCs w:val="24"/>
        </w:rPr>
        <w:t>(1), 119-131.</w:t>
      </w:r>
    </w:p>
    <w:p w14:paraId="0DC037D4" w14:textId="1C237273" w:rsidR="00DF1B82" w:rsidRPr="00DF1B82" w:rsidRDefault="00DF1B82" w:rsidP="00DF1B82">
      <w:pPr>
        <w:spacing w:before="100" w:beforeAutospacing="1" w:after="100" w:afterAutospacing="1" w:line="240" w:lineRule="auto"/>
        <w:ind w:left="567" w:hanging="567"/>
        <w:rPr>
          <w:rFonts w:ascii="Times New Roman" w:eastAsia="Times New Roman" w:hAnsi="Times New Roman" w:cs="Times New Roman"/>
          <w:sz w:val="24"/>
          <w:szCs w:val="24"/>
        </w:rPr>
      </w:pPr>
      <w:r w:rsidRPr="00074FB6">
        <w:rPr>
          <w:rFonts w:ascii="Times New Roman" w:eastAsia="Times New Roman" w:hAnsi="Times New Roman" w:cs="Times New Roman"/>
          <w:sz w:val="24"/>
          <w:szCs w:val="24"/>
        </w:rPr>
        <w:t xml:space="preserve">Rocca, M., &amp; Sanchez, G. (2011). Taking Advantage of Disadvantages: The Legislative Effectiveness of Minority Members of Congress. </w:t>
      </w:r>
      <w:r w:rsidRPr="00074FB6">
        <w:rPr>
          <w:rFonts w:ascii="Times New Roman" w:eastAsia="Times New Roman" w:hAnsi="Times New Roman" w:cs="Times New Roman"/>
          <w:i/>
          <w:iCs/>
          <w:sz w:val="24"/>
          <w:szCs w:val="24"/>
        </w:rPr>
        <w:t>APSA 2011 Annual Meeting Paper</w:t>
      </w:r>
      <w:r w:rsidRPr="00074FB6">
        <w:rPr>
          <w:rFonts w:ascii="Times New Roman" w:eastAsia="Times New Roman" w:hAnsi="Times New Roman" w:cs="Times New Roman"/>
          <w:sz w:val="24"/>
          <w:szCs w:val="24"/>
        </w:rPr>
        <w:t xml:space="preserve">. Retrieved April 11, 2022, from </w:t>
      </w:r>
      <w:hyperlink r:id="rId19" w:history="1">
        <w:r w:rsidRPr="00074FB6">
          <w:rPr>
            <w:rStyle w:val="Hyperlink"/>
            <w:rFonts w:ascii="Times New Roman" w:eastAsia="Times New Roman" w:hAnsi="Times New Roman" w:cs="Times New Roman"/>
            <w:sz w:val="24"/>
            <w:szCs w:val="24"/>
          </w:rPr>
          <w:t>https://ssrn.com/abstract=1901414</w:t>
        </w:r>
      </w:hyperlink>
      <w:r w:rsidRPr="00074F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22A84F4" w14:textId="77777777" w:rsidR="00DF1B82" w:rsidRDefault="00DF1B82" w:rsidP="00DF1B82">
      <w:pPr>
        <w:spacing w:line="240" w:lineRule="auto"/>
        <w:ind w:left="720" w:hanging="720"/>
        <w:rPr>
          <w:rStyle w:val="Hyperlink"/>
          <w:rFonts w:ascii="Times New Roman" w:hAnsi="Times New Roman" w:cs="Times New Roman"/>
          <w:sz w:val="24"/>
          <w:szCs w:val="24"/>
        </w:rPr>
      </w:pPr>
      <w:r w:rsidRPr="0087643A">
        <w:rPr>
          <w:rFonts w:ascii="Times New Roman" w:hAnsi="Times New Roman" w:cs="Times New Roman"/>
          <w:sz w:val="24"/>
          <w:szCs w:val="24"/>
        </w:rPr>
        <w:lastRenderedPageBreak/>
        <w:t>Rochefort, D. A., &amp; Cobb, R. W. (1993). Problem Definition, Agenda Access, and Policy Choice. </w:t>
      </w:r>
      <w:r w:rsidRPr="0087643A">
        <w:rPr>
          <w:rFonts w:ascii="Times New Roman" w:hAnsi="Times New Roman" w:cs="Times New Roman"/>
          <w:i/>
          <w:iCs/>
          <w:sz w:val="24"/>
          <w:szCs w:val="24"/>
        </w:rPr>
        <w:t>Policy Studies Journal</w:t>
      </w:r>
      <w:r w:rsidRPr="0087643A">
        <w:rPr>
          <w:rFonts w:ascii="Times New Roman" w:hAnsi="Times New Roman" w:cs="Times New Roman"/>
          <w:sz w:val="24"/>
          <w:szCs w:val="24"/>
        </w:rPr>
        <w:t>, </w:t>
      </w:r>
      <w:r w:rsidRPr="0087643A">
        <w:rPr>
          <w:rFonts w:ascii="Times New Roman" w:hAnsi="Times New Roman" w:cs="Times New Roman"/>
          <w:i/>
          <w:iCs/>
          <w:sz w:val="24"/>
          <w:szCs w:val="24"/>
        </w:rPr>
        <w:t>21</w:t>
      </w:r>
      <w:r w:rsidRPr="0087643A">
        <w:rPr>
          <w:rFonts w:ascii="Times New Roman" w:hAnsi="Times New Roman" w:cs="Times New Roman"/>
          <w:sz w:val="24"/>
          <w:szCs w:val="24"/>
        </w:rPr>
        <w:t xml:space="preserve">(1), 56–71. </w:t>
      </w:r>
      <w:hyperlink r:id="rId20" w:history="1">
        <w:r w:rsidRPr="00C72FE0">
          <w:rPr>
            <w:rStyle w:val="Hyperlink"/>
            <w:rFonts w:ascii="Times New Roman" w:hAnsi="Times New Roman" w:cs="Times New Roman"/>
            <w:sz w:val="24"/>
            <w:szCs w:val="24"/>
          </w:rPr>
          <w:t>https://doi-org.bsuproxy.mnpals.net/10.1111/j.1541-0072.1993.tb01453.x</w:t>
        </w:r>
      </w:hyperlink>
    </w:p>
    <w:p w14:paraId="543B3C50" w14:textId="77777777" w:rsidR="00DF1B82" w:rsidRDefault="00DF1B82" w:rsidP="00DF1B82">
      <w:pPr>
        <w:spacing w:after="240"/>
        <w:ind w:left="720" w:hanging="720"/>
        <w:rPr>
          <w:rFonts w:ascii="Times New Roman" w:hAnsi="Times New Roman" w:cs="Times New Roman"/>
          <w:sz w:val="24"/>
          <w:szCs w:val="24"/>
        </w:rPr>
      </w:pPr>
      <w:r w:rsidRPr="008E733F">
        <w:rPr>
          <w:rFonts w:ascii="Times New Roman" w:hAnsi="Times New Roman" w:cs="Times New Roman"/>
          <w:sz w:val="24"/>
          <w:szCs w:val="24"/>
        </w:rPr>
        <w:t>Rule, W. (1990). Why more women are state legislators: A research note. </w:t>
      </w:r>
      <w:r w:rsidRPr="008E733F">
        <w:rPr>
          <w:rFonts w:ascii="Times New Roman" w:hAnsi="Times New Roman" w:cs="Times New Roman"/>
          <w:i/>
          <w:iCs/>
          <w:sz w:val="24"/>
          <w:szCs w:val="24"/>
        </w:rPr>
        <w:t>Western Political Quarterly</w:t>
      </w:r>
      <w:r w:rsidRPr="008E733F">
        <w:rPr>
          <w:rFonts w:ascii="Times New Roman" w:hAnsi="Times New Roman" w:cs="Times New Roman"/>
          <w:sz w:val="24"/>
          <w:szCs w:val="24"/>
        </w:rPr>
        <w:t>, </w:t>
      </w:r>
      <w:r w:rsidRPr="008E733F">
        <w:rPr>
          <w:rFonts w:ascii="Times New Roman" w:hAnsi="Times New Roman" w:cs="Times New Roman"/>
          <w:i/>
          <w:iCs/>
          <w:sz w:val="24"/>
          <w:szCs w:val="24"/>
        </w:rPr>
        <w:t>43</w:t>
      </w:r>
      <w:r w:rsidRPr="008E733F">
        <w:rPr>
          <w:rFonts w:ascii="Times New Roman" w:hAnsi="Times New Roman" w:cs="Times New Roman"/>
          <w:sz w:val="24"/>
          <w:szCs w:val="24"/>
        </w:rPr>
        <w:t>(2), 437-448.</w:t>
      </w:r>
    </w:p>
    <w:p w14:paraId="7F85A153" w14:textId="77777777" w:rsidR="00DF1B82" w:rsidRDefault="00DF1B82" w:rsidP="00DF1B82">
      <w:pPr>
        <w:spacing w:after="240"/>
        <w:ind w:left="720" w:hanging="720"/>
        <w:rPr>
          <w:rFonts w:ascii="Times New Roman" w:hAnsi="Times New Roman" w:cs="Times New Roman"/>
          <w:sz w:val="24"/>
          <w:szCs w:val="24"/>
        </w:rPr>
      </w:pPr>
      <w:r w:rsidRPr="00C94AFE">
        <w:rPr>
          <w:rFonts w:ascii="Times New Roman" w:hAnsi="Times New Roman" w:cs="Times New Roman"/>
          <w:sz w:val="24"/>
          <w:szCs w:val="24"/>
        </w:rPr>
        <w:t>Sanbonmatsu, K. (2002). Political parties and the recruitment of women to state legislatures. </w:t>
      </w:r>
      <w:r w:rsidRPr="00C94AFE">
        <w:rPr>
          <w:rFonts w:ascii="Times New Roman" w:hAnsi="Times New Roman" w:cs="Times New Roman"/>
          <w:i/>
          <w:iCs/>
          <w:sz w:val="24"/>
          <w:szCs w:val="24"/>
        </w:rPr>
        <w:t>The Journal of Politics</w:t>
      </w:r>
      <w:r w:rsidRPr="00C94AFE">
        <w:rPr>
          <w:rFonts w:ascii="Times New Roman" w:hAnsi="Times New Roman" w:cs="Times New Roman"/>
          <w:sz w:val="24"/>
          <w:szCs w:val="24"/>
        </w:rPr>
        <w:t>, </w:t>
      </w:r>
      <w:r w:rsidRPr="00C94AFE">
        <w:rPr>
          <w:rFonts w:ascii="Times New Roman" w:hAnsi="Times New Roman" w:cs="Times New Roman"/>
          <w:i/>
          <w:iCs/>
          <w:sz w:val="24"/>
          <w:szCs w:val="24"/>
        </w:rPr>
        <w:t>64</w:t>
      </w:r>
      <w:r w:rsidRPr="00C94AFE">
        <w:rPr>
          <w:rFonts w:ascii="Times New Roman" w:hAnsi="Times New Roman" w:cs="Times New Roman"/>
          <w:sz w:val="24"/>
          <w:szCs w:val="24"/>
        </w:rPr>
        <w:t>(3), 791-809.</w:t>
      </w:r>
    </w:p>
    <w:p w14:paraId="448AEC4E" w14:textId="77777777" w:rsidR="00DF1B82" w:rsidRDefault="00DF1B82" w:rsidP="00DF1B82">
      <w:pPr>
        <w:pStyle w:val="NormalWeb"/>
        <w:ind w:left="567" w:hanging="567"/>
      </w:pPr>
      <w:r>
        <w:t xml:space="preserve">Thomas, S. (1991). The impact of women on state legislative policies. </w:t>
      </w:r>
      <w:r>
        <w:rPr>
          <w:i/>
          <w:iCs/>
        </w:rPr>
        <w:t>The Journal of Politics</w:t>
      </w:r>
      <w:r>
        <w:t xml:space="preserve">, </w:t>
      </w:r>
      <w:r>
        <w:rPr>
          <w:i/>
          <w:iCs/>
        </w:rPr>
        <w:t>53</w:t>
      </w:r>
      <w:r>
        <w:t xml:space="preserve">(4), 958–976. </w:t>
      </w:r>
      <w:hyperlink r:id="rId21" w:history="1">
        <w:r w:rsidRPr="00C72FE0">
          <w:rPr>
            <w:rStyle w:val="Hyperlink"/>
          </w:rPr>
          <w:t>https://doi.org/10.2307/2131862</w:t>
        </w:r>
      </w:hyperlink>
    </w:p>
    <w:p w14:paraId="20984F9E" w14:textId="77777777" w:rsidR="00DF1B82" w:rsidRDefault="00DF1B82" w:rsidP="00DF1B82">
      <w:pPr>
        <w:spacing w:after="240"/>
        <w:ind w:left="720" w:hanging="720"/>
        <w:rPr>
          <w:rFonts w:ascii="Times New Roman" w:hAnsi="Times New Roman" w:cs="Times New Roman"/>
          <w:sz w:val="24"/>
          <w:szCs w:val="24"/>
        </w:rPr>
      </w:pPr>
      <w:r w:rsidRPr="00A14284">
        <w:rPr>
          <w:rFonts w:ascii="Times New Roman" w:hAnsi="Times New Roman" w:cs="Times New Roman"/>
          <w:sz w:val="24"/>
          <w:szCs w:val="24"/>
        </w:rPr>
        <w:t>Uhlaner, C. J., &amp; Scola, B. (2016). Collective representation as a mobilizer: Race/ethnicity, gender, and their intersections at the state level. </w:t>
      </w:r>
      <w:r w:rsidRPr="00A14284">
        <w:rPr>
          <w:rFonts w:ascii="Times New Roman" w:hAnsi="Times New Roman" w:cs="Times New Roman"/>
          <w:i/>
          <w:iCs/>
          <w:sz w:val="24"/>
          <w:szCs w:val="24"/>
        </w:rPr>
        <w:t>State Politics &amp; Policy Quarterly</w:t>
      </w:r>
      <w:r w:rsidRPr="00A14284">
        <w:rPr>
          <w:rFonts w:ascii="Times New Roman" w:hAnsi="Times New Roman" w:cs="Times New Roman"/>
          <w:sz w:val="24"/>
          <w:szCs w:val="24"/>
        </w:rPr>
        <w:t>, </w:t>
      </w:r>
      <w:r w:rsidRPr="00A14284">
        <w:rPr>
          <w:rFonts w:ascii="Times New Roman" w:hAnsi="Times New Roman" w:cs="Times New Roman"/>
          <w:i/>
          <w:iCs/>
          <w:sz w:val="24"/>
          <w:szCs w:val="24"/>
        </w:rPr>
        <w:t>16</w:t>
      </w:r>
      <w:r w:rsidRPr="00A14284">
        <w:rPr>
          <w:rFonts w:ascii="Times New Roman" w:hAnsi="Times New Roman" w:cs="Times New Roman"/>
          <w:sz w:val="24"/>
          <w:szCs w:val="24"/>
        </w:rPr>
        <w:t>(2), 227-263.</w:t>
      </w:r>
    </w:p>
    <w:p w14:paraId="71254CB6" w14:textId="77777777" w:rsidR="00DF1B82" w:rsidRPr="00DF1B82" w:rsidRDefault="00DF1B82" w:rsidP="00DF1B82">
      <w:pPr>
        <w:spacing w:after="0" w:line="240" w:lineRule="auto"/>
        <w:rPr>
          <w:rFonts w:ascii="Times New Roman" w:hAnsi="Times New Roman" w:cs="Times New Roman"/>
          <w:sz w:val="24"/>
          <w:szCs w:val="24"/>
        </w:rPr>
      </w:pPr>
    </w:p>
    <w:sectPr w:rsidR="00DF1B82" w:rsidRPr="00DF1B82" w:rsidSect="00F04AFF">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0DDA" w14:textId="77777777" w:rsidR="00895F02" w:rsidRDefault="00895F02" w:rsidP="00F04AFF">
      <w:pPr>
        <w:spacing w:after="0" w:line="240" w:lineRule="auto"/>
      </w:pPr>
      <w:r>
        <w:separator/>
      </w:r>
    </w:p>
  </w:endnote>
  <w:endnote w:type="continuationSeparator" w:id="0">
    <w:p w14:paraId="629CD535" w14:textId="77777777" w:rsidR="00895F02" w:rsidRDefault="00895F02" w:rsidP="00F04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957525092"/>
      <w:docPartObj>
        <w:docPartGallery w:val="Page Numbers (Bottom of Page)"/>
        <w:docPartUnique/>
      </w:docPartObj>
    </w:sdtPr>
    <w:sdtEndPr>
      <w:rPr>
        <w:noProof/>
      </w:rPr>
    </w:sdtEndPr>
    <w:sdtContent>
      <w:p w14:paraId="45794CA6" w14:textId="7697AB70" w:rsidR="00F04AFF" w:rsidRPr="00303AF3" w:rsidRDefault="00F04AFF" w:rsidP="00303AF3">
        <w:pPr>
          <w:pStyle w:val="Footer"/>
          <w:jc w:val="right"/>
          <w:rPr>
            <w:rFonts w:ascii="Times New Roman" w:hAnsi="Times New Roman" w:cs="Times New Roman"/>
            <w:sz w:val="20"/>
            <w:szCs w:val="20"/>
          </w:rPr>
        </w:pPr>
        <w:r w:rsidRPr="00844223">
          <w:rPr>
            <w:rFonts w:ascii="Times New Roman" w:hAnsi="Times New Roman" w:cs="Times New Roman"/>
            <w:sz w:val="20"/>
            <w:szCs w:val="20"/>
          </w:rPr>
          <w:fldChar w:fldCharType="begin"/>
        </w:r>
        <w:r w:rsidRPr="00844223">
          <w:rPr>
            <w:rFonts w:ascii="Times New Roman" w:hAnsi="Times New Roman" w:cs="Times New Roman"/>
            <w:sz w:val="20"/>
            <w:szCs w:val="20"/>
          </w:rPr>
          <w:instrText xml:space="preserve"> PAGE   \* MERGEFORMAT </w:instrText>
        </w:r>
        <w:r w:rsidRPr="00844223">
          <w:rPr>
            <w:rFonts w:ascii="Times New Roman" w:hAnsi="Times New Roman" w:cs="Times New Roman"/>
            <w:sz w:val="20"/>
            <w:szCs w:val="20"/>
          </w:rPr>
          <w:fldChar w:fldCharType="separate"/>
        </w:r>
        <w:r w:rsidRPr="00844223">
          <w:rPr>
            <w:rFonts w:ascii="Times New Roman" w:hAnsi="Times New Roman" w:cs="Times New Roman"/>
            <w:noProof/>
            <w:sz w:val="20"/>
            <w:szCs w:val="20"/>
          </w:rPr>
          <w:t>2</w:t>
        </w:r>
        <w:r w:rsidRPr="00844223">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E992" w14:textId="77777777" w:rsidR="00895F02" w:rsidRDefault="00895F02" w:rsidP="00F04AFF">
      <w:pPr>
        <w:spacing w:after="0" w:line="240" w:lineRule="auto"/>
      </w:pPr>
      <w:r>
        <w:separator/>
      </w:r>
    </w:p>
  </w:footnote>
  <w:footnote w:type="continuationSeparator" w:id="0">
    <w:p w14:paraId="55DED882" w14:textId="77777777" w:rsidR="00895F02" w:rsidRDefault="00895F02" w:rsidP="00F04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36B55"/>
    <w:multiLevelType w:val="hybridMultilevel"/>
    <w:tmpl w:val="D856E598"/>
    <w:lvl w:ilvl="0" w:tplc="B8984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8082E"/>
    <w:multiLevelType w:val="hybridMultilevel"/>
    <w:tmpl w:val="11E02950"/>
    <w:lvl w:ilvl="0" w:tplc="5A26F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197579">
    <w:abstractNumId w:val="0"/>
  </w:num>
  <w:num w:numId="2" w16cid:durableId="40643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7C"/>
    <w:rsid w:val="00001740"/>
    <w:rsid w:val="0000214D"/>
    <w:rsid w:val="00010AF8"/>
    <w:rsid w:val="00015B51"/>
    <w:rsid w:val="00053529"/>
    <w:rsid w:val="000623C2"/>
    <w:rsid w:val="0008135C"/>
    <w:rsid w:val="00083BB0"/>
    <w:rsid w:val="000877D5"/>
    <w:rsid w:val="00090C71"/>
    <w:rsid w:val="000949D0"/>
    <w:rsid w:val="000971CF"/>
    <w:rsid w:val="000A7EEE"/>
    <w:rsid w:val="000B2BEC"/>
    <w:rsid w:val="000B3B0D"/>
    <w:rsid w:val="000B5117"/>
    <w:rsid w:val="000B6D14"/>
    <w:rsid w:val="000C5A42"/>
    <w:rsid w:val="000D2087"/>
    <w:rsid w:val="000D4C7B"/>
    <w:rsid w:val="000D79AC"/>
    <w:rsid w:val="000E3C48"/>
    <w:rsid w:val="000F57DB"/>
    <w:rsid w:val="000F65E7"/>
    <w:rsid w:val="001009FE"/>
    <w:rsid w:val="00121180"/>
    <w:rsid w:val="0014760A"/>
    <w:rsid w:val="0016344B"/>
    <w:rsid w:val="001641FB"/>
    <w:rsid w:val="00184B40"/>
    <w:rsid w:val="00185699"/>
    <w:rsid w:val="001A28E1"/>
    <w:rsid w:val="001C18DD"/>
    <w:rsid w:val="001C2625"/>
    <w:rsid w:val="001C393B"/>
    <w:rsid w:val="001C6ECE"/>
    <w:rsid w:val="001D1DC9"/>
    <w:rsid w:val="001E107A"/>
    <w:rsid w:val="001F0A71"/>
    <w:rsid w:val="001F6327"/>
    <w:rsid w:val="00231E3F"/>
    <w:rsid w:val="002622F2"/>
    <w:rsid w:val="00263096"/>
    <w:rsid w:val="002742E7"/>
    <w:rsid w:val="002818FF"/>
    <w:rsid w:val="0029497B"/>
    <w:rsid w:val="002A46E4"/>
    <w:rsid w:val="002A5572"/>
    <w:rsid w:val="002A56BD"/>
    <w:rsid w:val="002B5381"/>
    <w:rsid w:val="002B6777"/>
    <w:rsid w:val="002C0B8D"/>
    <w:rsid w:val="002C719A"/>
    <w:rsid w:val="002D22D0"/>
    <w:rsid w:val="002D57A3"/>
    <w:rsid w:val="002F0C93"/>
    <w:rsid w:val="002F4357"/>
    <w:rsid w:val="0030394C"/>
    <w:rsid w:val="00303AF3"/>
    <w:rsid w:val="003142C5"/>
    <w:rsid w:val="003358C8"/>
    <w:rsid w:val="00341FD8"/>
    <w:rsid w:val="00342CB8"/>
    <w:rsid w:val="003458FD"/>
    <w:rsid w:val="00356BA7"/>
    <w:rsid w:val="00357DC0"/>
    <w:rsid w:val="00365AD2"/>
    <w:rsid w:val="00365F94"/>
    <w:rsid w:val="003868FF"/>
    <w:rsid w:val="00387E3B"/>
    <w:rsid w:val="0039497C"/>
    <w:rsid w:val="00395A41"/>
    <w:rsid w:val="003A4593"/>
    <w:rsid w:val="003B4A62"/>
    <w:rsid w:val="003C0E63"/>
    <w:rsid w:val="003C6370"/>
    <w:rsid w:val="003C7ACB"/>
    <w:rsid w:val="003D2CFF"/>
    <w:rsid w:val="003D35E1"/>
    <w:rsid w:val="003E620C"/>
    <w:rsid w:val="003F0F9F"/>
    <w:rsid w:val="003F1048"/>
    <w:rsid w:val="003F4266"/>
    <w:rsid w:val="004163F5"/>
    <w:rsid w:val="00427D5C"/>
    <w:rsid w:val="00441ABE"/>
    <w:rsid w:val="00444CD6"/>
    <w:rsid w:val="00444F38"/>
    <w:rsid w:val="004648BD"/>
    <w:rsid w:val="00491205"/>
    <w:rsid w:val="0049123D"/>
    <w:rsid w:val="004A2F18"/>
    <w:rsid w:val="004A7BBD"/>
    <w:rsid w:val="004E23B7"/>
    <w:rsid w:val="005345D6"/>
    <w:rsid w:val="005352D1"/>
    <w:rsid w:val="00542349"/>
    <w:rsid w:val="0055177C"/>
    <w:rsid w:val="00577A53"/>
    <w:rsid w:val="005841BE"/>
    <w:rsid w:val="00593887"/>
    <w:rsid w:val="005A551A"/>
    <w:rsid w:val="005B014A"/>
    <w:rsid w:val="005C2BC2"/>
    <w:rsid w:val="00603FAA"/>
    <w:rsid w:val="00615056"/>
    <w:rsid w:val="006203DF"/>
    <w:rsid w:val="0064035C"/>
    <w:rsid w:val="00644984"/>
    <w:rsid w:val="00655A73"/>
    <w:rsid w:val="00662B9E"/>
    <w:rsid w:val="00664875"/>
    <w:rsid w:val="00667BFB"/>
    <w:rsid w:val="00667DF2"/>
    <w:rsid w:val="00672123"/>
    <w:rsid w:val="00677656"/>
    <w:rsid w:val="0068299B"/>
    <w:rsid w:val="00696567"/>
    <w:rsid w:val="006B14FC"/>
    <w:rsid w:val="006C663C"/>
    <w:rsid w:val="006D4C22"/>
    <w:rsid w:val="006F21DF"/>
    <w:rsid w:val="006F2D79"/>
    <w:rsid w:val="006F3FF1"/>
    <w:rsid w:val="007037A0"/>
    <w:rsid w:val="0071364F"/>
    <w:rsid w:val="00725100"/>
    <w:rsid w:val="00736325"/>
    <w:rsid w:val="00736E29"/>
    <w:rsid w:val="00752B66"/>
    <w:rsid w:val="0078729C"/>
    <w:rsid w:val="00795B23"/>
    <w:rsid w:val="007A696F"/>
    <w:rsid w:val="007C19F0"/>
    <w:rsid w:val="007C7151"/>
    <w:rsid w:val="007E55DE"/>
    <w:rsid w:val="007F1112"/>
    <w:rsid w:val="00806FA3"/>
    <w:rsid w:val="00812991"/>
    <w:rsid w:val="00814868"/>
    <w:rsid w:val="00815CC5"/>
    <w:rsid w:val="0082036F"/>
    <w:rsid w:val="00824FCC"/>
    <w:rsid w:val="00844223"/>
    <w:rsid w:val="00851CC4"/>
    <w:rsid w:val="00853C1C"/>
    <w:rsid w:val="008605CD"/>
    <w:rsid w:val="008610A6"/>
    <w:rsid w:val="00862944"/>
    <w:rsid w:val="00864D18"/>
    <w:rsid w:val="00867EF3"/>
    <w:rsid w:val="00873F47"/>
    <w:rsid w:val="008757DF"/>
    <w:rsid w:val="00895F02"/>
    <w:rsid w:val="00897CDB"/>
    <w:rsid w:val="008B5E1A"/>
    <w:rsid w:val="008C526F"/>
    <w:rsid w:val="008D2EBB"/>
    <w:rsid w:val="008E2B5C"/>
    <w:rsid w:val="008E594B"/>
    <w:rsid w:val="00910273"/>
    <w:rsid w:val="00921871"/>
    <w:rsid w:val="00921F90"/>
    <w:rsid w:val="00922204"/>
    <w:rsid w:val="0094223F"/>
    <w:rsid w:val="00943A7E"/>
    <w:rsid w:val="00947910"/>
    <w:rsid w:val="0095143C"/>
    <w:rsid w:val="00953A9E"/>
    <w:rsid w:val="00956311"/>
    <w:rsid w:val="0097118E"/>
    <w:rsid w:val="00973E75"/>
    <w:rsid w:val="009811D9"/>
    <w:rsid w:val="0098397E"/>
    <w:rsid w:val="009854B0"/>
    <w:rsid w:val="009A23B0"/>
    <w:rsid w:val="009D2E2A"/>
    <w:rsid w:val="009F3B20"/>
    <w:rsid w:val="009F4605"/>
    <w:rsid w:val="009F7009"/>
    <w:rsid w:val="00A03992"/>
    <w:rsid w:val="00A121D4"/>
    <w:rsid w:val="00A13C47"/>
    <w:rsid w:val="00A22D99"/>
    <w:rsid w:val="00A32994"/>
    <w:rsid w:val="00A46EDC"/>
    <w:rsid w:val="00A47EA1"/>
    <w:rsid w:val="00A56CFA"/>
    <w:rsid w:val="00A57158"/>
    <w:rsid w:val="00A77718"/>
    <w:rsid w:val="00A94470"/>
    <w:rsid w:val="00AA59F4"/>
    <w:rsid w:val="00AA7575"/>
    <w:rsid w:val="00AB16A0"/>
    <w:rsid w:val="00AB3BB8"/>
    <w:rsid w:val="00AE11BB"/>
    <w:rsid w:val="00AE70E0"/>
    <w:rsid w:val="00AF1C23"/>
    <w:rsid w:val="00AF2F5F"/>
    <w:rsid w:val="00B02CFA"/>
    <w:rsid w:val="00B0451C"/>
    <w:rsid w:val="00B17393"/>
    <w:rsid w:val="00B21F28"/>
    <w:rsid w:val="00B23DEA"/>
    <w:rsid w:val="00B27D85"/>
    <w:rsid w:val="00B42E1E"/>
    <w:rsid w:val="00B52E7C"/>
    <w:rsid w:val="00B61D1B"/>
    <w:rsid w:val="00B632CB"/>
    <w:rsid w:val="00B674FC"/>
    <w:rsid w:val="00B7023A"/>
    <w:rsid w:val="00B8150A"/>
    <w:rsid w:val="00B83A0F"/>
    <w:rsid w:val="00B902BF"/>
    <w:rsid w:val="00BB69E0"/>
    <w:rsid w:val="00BE3C30"/>
    <w:rsid w:val="00BF68E2"/>
    <w:rsid w:val="00C0325C"/>
    <w:rsid w:val="00C23821"/>
    <w:rsid w:val="00C27C38"/>
    <w:rsid w:val="00C30C22"/>
    <w:rsid w:val="00C70382"/>
    <w:rsid w:val="00C76F2C"/>
    <w:rsid w:val="00CA25BA"/>
    <w:rsid w:val="00CA65AD"/>
    <w:rsid w:val="00CA755D"/>
    <w:rsid w:val="00CB495A"/>
    <w:rsid w:val="00CC3D44"/>
    <w:rsid w:val="00CC47F2"/>
    <w:rsid w:val="00CC7046"/>
    <w:rsid w:val="00CD21CA"/>
    <w:rsid w:val="00CD2340"/>
    <w:rsid w:val="00CE5CC9"/>
    <w:rsid w:val="00CE7B43"/>
    <w:rsid w:val="00CF2CE7"/>
    <w:rsid w:val="00CF4C04"/>
    <w:rsid w:val="00D117E2"/>
    <w:rsid w:val="00D26672"/>
    <w:rsid w:val="00D30F92"/>
    <w:rsid w:val="00D45ABC"/>
    <w:rsid w:val="00D5069D"/>
    <w:rsid w:val="00D52068"/>
    <w:rsid w:val="00D55F7B"/>
    <w:rsid w:val="00D6079B"/>
    <w:rsid w:val="00D72969"/>
    <w:rsid w:val="00D956DD"/>
    <w:rsid w:val="00D969F2"/>
    <w:rsid w:val="00DA0081"/>
    <w:rsid w:val="00DB2337"/>
    <w:rsid w:val="00DB77D9"/>
    <w:rsid w:val="00DD3083"/>
    <w:rsid w:val="00DD33B2"/>
    <w:rsid w:val="00DD57B5"/>
    <w:rsid w:val="00DF0A36"/>
    <w:rsid w:val="00DF1B82"/>
    <w:rsid w:val="00DF6B88"/>
    <w:rsid w:val="00E002B5"/>
    <w:rsid w:val="00E0154C"/>
    <w:rsid w:val="00E027CE"/>
    <w:rsid w:val="00E2449C"/>
    <w:rsid w:val="00E2454A"/>
    <w:rsid w:val="00E27A40"/>
    <w:rsid w:val="00E43D0A"/>
    <w:rsid w:val="00E61060"/>
    <w:rsid w:val="00E711D7"/>
    <w:rsid w:val="00E734EA"/>
    <w:rsid w:val="00E90992"/>
    <w:rsid w:val="00EB3918"/>
    <w:rsid w:val="00EC3D63"/>
    <w:rsid w:val="00EC53DF"/>
    <w:rsid w:val="00F04AFF"/>
    <w:rsid w:val="00F108D2"/>
    <w:rsid w:val="00F1626B"/>
    <w:rsid w:val="00F259ED"/>
    <w:rsid w:val="00F356FB"/>
    <w:rsid w:val="00F425F8"/>
    <w:rsid w:val="00F44CBE"/>
    <w:rsid w:val="00F62195"/>
    <w:rsid w:val="00F860D1"/>
    <w:rsid w:val="00F90E6E"/>
    <w:rsid w:val="00F91829"/>
    <w:rsid w:val="00FC08C1"/>
    <w:rsid w:val="00FC7E2F"/>
    <w:rsid w:val="00FD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123B"/>
  <w15:chartTrackingRefBased/>
  <w15:docId w15:val="{92D86F31-E4FD-4FFC-9145-9F689BD8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AFF"/>
  </w:style>
  <w:style w:type="paragraph" w:styleId="Footer">
    <w:name w:val="footer"/>
    <w:basedOn w:val="Normal"/>
    <w:link w:val="FooterChar"/>
    <w:uiPriority w:val="99"/>
    <w:unhideWhenUsed/>
    <w:rsid w:val="00F04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AFF"/>
  </w:style>
  <w:style w:type="character" w:styleId="Hyperlink">
    <w:name w:val="Hyperlink"/>
    <w:basedOn w:val="DefaultParagraphFont"/>
    <w:uiPriority w:val="99"/>
    <w:unhideWhenUsed/>
    <w:rsid w:val="00844223"/>
    <w:rPr>
      <w:color w:val="0563C1" w:themeColor="hyperlink"/>
      <w:u w:val="single"/>
    </w:rPr>
  </w:style>
  <w:style w:type="character" w:styleId="UnresolvedMention">
    <w:name w:val="Unresolved Mention"/>
    <w:basedOn w:val="DefaultParagraphFont"/>
    <w:uiPriority w:val="99"/>
    <w:semiHidden/>
    <w:unhideWhenUsed/>
    <w:rsid w:val="00844223"/>
    <w:rPr>
      <w:color w:val="605E5C"/>
      <w:shd w:val="clear" w:color="auto" w:fill="E1DFDD"/>
    </w:rPr>
  </w:style>
  <w:style w:type="paragraph" w:styleId="ListParagraph">
    <w:name w:val="List Paragraph"/>
    <w:basedOn w:val="Normal"/>
    <w:uiPriority w:val="34"/>
    <w:qFormat/>
    <w:rsid w:val="00CD2340"/>
    <w:pPr>
      <w:ind w:left="720"/>
      <w:contextualSpacing/>
    </w:pPr>
  </w:style>
  <w:style w:type="table" w:styleId="TableGrid">
    <w:name w:val="Table Grid"/>
    <w:basedOn w:val="TableNormal"/>
    <w:uiPriority w:val="39"/>
    <w:rsid w:val="002A5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1B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11168">
      <w:bodyDiv w:val="1"/>
      <w:marLeft w:val="0"/>
      <w:marRight w:val="0"/>
      <w:marTop w:val="0"/>
      <w:marBottom w:val="0"/>
      <w:divBdr>
        <w:top w:val="none" w:sz="0" w:space="0" w:color="auto"/>
        <w:left w:val="none" w:sz="0" w:space="0" w:color="auto"/>
        <w:bottom w:val="none" w:sz="0" w:space="0" w:color="auto"/>
        <w:right w:val="none" w:sz="0" w:space="0" w:color="auto"/>
      </w:divBdr>
    </w:div>
    <w:div w:id="595094323">
      <w:bodyDiv w:val="1"/>
      <w:marLeft w:val="0"/>
      <w:marRight w:val="0"/>
      <w:marTop w:val="0"/>
      <w:marBottom w:val="0"/>
      <w:divBdr>
        <w:top w:val="none" w:sz="0" w:space="0" w:color="auto"/>
        <w:left w:val="none" w:sz="0" w:space="0" w:color="auto"/>
        <w:bottom w:val="none" w:sz="0" w:space="0" w:color="auto"/>
        <w:right w:val="none" w:sz="0" w:space="0" w:color="auto"/>
      </w:divBdr>
    </w:div>
    <w:div w:id="166004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i.org/10.1177/106591298503800108" TargetMode="External"/><Relationship Id="rId3" Type="http://schemas.openxmlformats.org/officeDocument/2006/relationships/settings" Target="settings.xml"/><Relationship Id="rId21" Type="http://schemas.openxmlformats.org/officeDocument/2006/relationships/hyperlink" Target="https://doi.org/10.2307/2131862" TargetMode="External"/><Relationship Id="rId7" Type="http://schemas.openxmlformats.org/officeDocument/2006/relationships/hyperlink" Target="https://nam02.safelinks.protection.outlook.com/?url=https%3A%2F%2Fdoi.org%2F10.7910%2FDVN%2FNVCQPB&amp;data=04%7C01%7Cbx4884bd%40live.bemidjistate.edu%7Ccf9a4039fa3141c9314e08da1c9dba82%7C5011c7c60ab446ab9ef4fae74a921a7f%7C0%7C0%7C637853761005337182%7CUnknown%7CTWFpbGZsb3d8eyJWIjoiMC4wLjAwMDAiLCJQIjoiV2luMzIiLCJBTiI6Ik1haWwiLCJXVCI6Mn0%3D%7C3000&amp;sdata=cSPxE93P2sp2OdJe8f4iRNYnywlCL%2FBmGNu3bwtsOls%3D&amp;reserved=0" TargetMode="External"/><Relationship Id="rId12" Type="http://schemas.openxmlformats.org/officeDocument/2006/relationships/image" Target="media/image5.png"/><Relationship Id="rId17" Type="http://schemas.openxmlformats.org/officeDocument/2006/relationships/hyperlink" Target="https://doi.org/10.2307/440449" TargetMode="External"/><Relationship Id="rId2" Type="http://schemas.openxmlformats.org/officeDocument/2006/relationships/styles" Target="styles.xml"/><Relationship Id="rId16" Type="http://schemas.openxmlformats.org/officeDocument/2006/relationships/hyperlink" Target="https://doi.org/10.1177/106591290105400108" TargetMode="External"/><Relationship Id="rId20" Type="http://schemas.openxmlformats.org/officeDocument/2006/relationships/hyperlink" Target="https://doi-org.bsuproxy.mnpals.net/10.1111/j.1541-0072.1993.tb01453.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ssrn.com/abstract=190141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Figure 4: </a:t>
            </a:r>
            <a:r>
              <a:rPr lang="en-US">
                <a:latin typeface="Times New Roman" panose="02020603050405020304" pitchFamily="18" charset="0"/>
                <a:cs typeface="Times New Roman" panose="02020603050405020304" pitchFamily="18" charset="0"/>
              </a:rPr>
              <a:t>Comparing</a:t>
            </a:r>
            <a:r>
              <a:rPr lang="en-US" baseline="0">
                <a:latin typeface="Times New Roman" panose="02020603050405020304" pitchFamily="18" charset="0"/>
                <a:cs typeface="Times New Roman" panose="02020603050405020304" pitchFamily="18" charset="0"/>
              </a:rPr>
              <a:t> Black and Hispanic Female Sponsor Bill Success Under Democratic Control</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Black Sponsors</c:v>
                </c:pt>
              </c:strCache>
            </c:strRef>
          </c:tx>
          <c:spPr>
            <a:solidFill>
              <a:schemeClr val="accent1"/>
            </a:solidFill>
            <a:ln>
              <a:noFill/>
            </a:ln>
            <a:effectLst/>
          </c:spPr>
          <c:invertIfNegative val="0"/>
          <c:cat>
            <c:strRef>
              <c:f>Sheet1!$A$2:$A$5</c:f>
              <c:strCache>
                <c:ptCount val="4"/>
                <c:pt idx="0">
                  <c:v>0-10%</c:v>
                </c:pt>
                <c:pt idx="1">
                  <c:v>11-40%</c:v>
                </c:pt>
                <c:pt idx="2">
                  <c:v>41-70%</c:v>
                </c:pt>
                <c:pt idx="3">
                  <c:v>71%+</c:v>
                </c:pt>
              </c:strCache>
            </c:strRef>
          </c:cat>
          <c:val>
            <c:numRef>
              <c:f>Sheet1!$B$2:$B$5</c:f>
              <c:numCache>
                <c:formatCode>General</c:formatCode>
                <c:ptCount val="4"/>
                <c:pt idx="0">
                  <c:v>0.12</c:v>
                </c:pt>
                <c:pt idx="1">
                  <c:v>0.187</c:v>
                </c:pt>
                <c:pt idx="2">
                  <c:v>0.17299999999999999</c:v>
                </c:pt>
                <c:pt idx="3">
                  <c:v>6.4000000000000001E-2</c:v>
                </c:pt>
              </c:numCache>
            </c:numRef>
          </c:val>
          <c:extLst>
            <c:ext xmlns:c16="http://schemas.microsoft.com/office/drawing/2014/chart" uri="{C3380CC4-5D6E-409C-BE32-E72D297353CC}">
              <c16:uniqueId val="{00000000-C41F-4050-A817-E5DE96A20980}"/>
            </c:ext>
          </c:extLst>
        </c:ser>
        <c:ser>
          <c:idx val="1"/>
          <c:order val="1"/>
          <c:tx>
            <c:strRef>
              <c:f>Sheet1!$C$1</c:f>
              <c:strCache>
                <c:ptCount val="1"/>
                <c:pt idx="0">
                  <c:v>Hispanic Sponsors</c:v>
                </c:pt>
              </c:strCache>
            </c:strRef>
          </c:tx>
          <c:spPr>
            <a:solidFill>
              <a:schemeClr val="accent2"/>
            </a:solidFill>
            <a:ln>
              <a:noFill/>
            </a:ln>
            <a:effectLst/>
          </c:spPr>
          <c:invertIfNegative val="0"/>
          <c:cat>
            <c:strRef>
              <c:f>Sheet1!$A$2:$A$5</c:f>
              <c:strCache>
                <c:ptCount val="4"/>
                <c:pt idx="0">
                  <c:v>0-10%</c:v>
                </c:pt>
                <c:pt idx="1">
                  <c:v>11-40%</c:v>
                </c:pt>
                <c:pt idx="2">
                  <c:v>41-70%</c:v>
                </c:pt>
                <c:pt idx="3">
                  <c:v>71%+</c:v>
                </c:pt>
              </c:strCache>
            </c:strRef>
          </c:cat>
          <c:val>
            <c:numRef>
              <c:f>Sheet1!$C$2:$C$5</c:f>
              <c:numCache>
                <c:formatCode>General</c:formatCode>
                <c:ptCount val="4"/>
                <c:pt idx="0">
                  <c:v>0.11700000000000001</c:v>
                </c:pt>
                <c:pt idx="1">
                  <c:v>0.35199999999999998</c:v>
                </c:pt>
                <c:pt idx="2">
                  <c:v>0.42399999999999999</c:v>
                </c:pt>
                <c:pt idx="3">
                  <c:v>0.26600000000000001</c:v>
                </c:pt>
              </c:numCache>
            </c:numRef>
          </c:val>
          <c:extLst>
            <c:ext xmlns:c16="http://schemas.microsoft.com/office/drawing/2014/chart" uri="{C3380CC4-5D6E-409C-BE32-E72D297353CC}">
              <c16:uniqueId val="{00000001-C41F-4050-A817-E5DE96A20980}"/>
            </c:ext>
          </c:extLst>
        </c:ser>
        <c:dLbls>
          <c:showLegendKey val="0"/>
          <c:showVal val="0"/>
          <c:showCatName val="0"/>
          <c:showSerName val="0"/>
          <c:showPercent val="0"/>
          <c:showBubbleSize val="0"/>
        </c:dLbls>
        <c:gapWidth val="219"/>
        <c:overlap val="-27"/>
        <c:axId val="128996399"/>
        <c:axId val="128997231"/>
      </c:barChart>
      <c:catAx>
        <c:axId val="12899639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r>
                  <a:rPr lang="en-US" baseline="0">
                    <a:latin typeface="Times New Roman" panose="02020603050405020304" pitchFamily="18" charset="0"/>
                  </a:rPr>
                  <a:t>Percentage of Sponsors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28997231"/>
        <c:crosses val="autoZero"/>
        <c:auto val="1"/>
        <c:lblAlgn val="ctr"/>
        <c:lblOffset val="100"/>
        <c:noMultiLvlLbl val="0"/>
      </c:catAx>
      <c:valAx>
        <c:axId val="128997231"/>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latin typeface="Times New Roman" panose="02020603050405020304" pitchFamily="18" charset="0"/>
                  </a:rPr>
                  <a:t>Percentage of Bill Success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28996399"/>
        <c:crosses val="autoZero"/>
        <c:crossBetween val="between"/>
      </c:valAx>
      <c:spPr>
        <a:noFill/>
        <a:ln>
          <a:noFill/>
        </a:ln>
        <a:effectLst/>
      </c:spPr>
    </c:plotArea>
    <c:legend>
      <c:legendPos val="tr"/>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5427</Words>
  <Characters>30937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Lowrey</dc:creator>
  <cp:keywords/>
  <dc:description/>
  <cp:lastModifiedBy>Donnay, Patrick D</cp:lastModifiedBy>
  <cp:revision>2</cp:revision>
  <dcterms:created xsi:type="dcterms:W3CDTF">2022-05-03T14:07:00Z</dcterms:created>
  <dcterms:modified xsi:type="dcterms:W3CDTF">2022-05-03T14:07:00Z</dcterms:modified>
</cp:coreProperties>
</file>