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1FC" w:rsidRPr="00F361FC" w:rsidRDefault="00F361FC" w:rsidP="00F361FC">
      <w:pPr>
        <w:tabs>
          <w:tab w:val="left" w:pos="360"/>
          <w:tab w:val="left" w:pos="720"/>
        </w:tabs>
        <w:spacing w:after="0" w:line="240" w:lineRule="auto"/>
        <w:ind w:right="-540"/>
        <w:rPr>
          <w:rFonts w:ascii="Arial" w:eastAsia="Calibri" w:hAnsi="Arial" w:cs="Calibri"/>
          <w:sz w:val="4"/>
        </w:rPr>
      </w:pPr>
      <w:bookmarkStart w:id="0" w:name="_GoBack"/>
      <w:bookmarkEnd w:id="0"/>
      <w:r w:rsidRPr="00F361FC">
        <w:rPr>
          <w:rFonts w:ascii="Arial" w:eastAsia="Calibri" w:hAnsi="Arial" w:cs="Calibri"/>
          <w:b/>
          <w:noProof/>
          <w:sz w:val="44"/>
        </w:rPr>
        <w:drawing>
          <wp:inline distT="0" distB="0" distL="0" distR="0" wp14:anchorId="3FA16CD6" wp14:editId="2ED92A21">
            <wp:extent cx="2321599" cy="971550"/>
            <wp:effectExtent l="0" t="0" r="0" b="0"/>
            <wp:docPr id="1" name="Picture 1" descr="Minnesota Management &amp; 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nesota Management &amp; Budge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5654" cy="973247"/>
                    </a:xfrm>
                    <a:prstGeom prst="rect">
                      <a:avLst/>
                    </a:prstGeom>
                    <a:noFill/>
                    <a:ln>
                      <a:noFill/>
                    </a:ln>
                  </pic:spPr>
                </pic:pic>
              </a:graphicData>
            </a:graphic>
          </wp:inline>
        </w:drawing>
      </w:r>
    </w:p>
    <w:tbl>
      <w:tblPr>
        <w:tblW w:w="10980" w:type="dxa"/>
        <w:tblInd w:w="1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7020"/>
        <w:gridCol w:w="3960"/>
      </w:tblGrid>
      <w:tr w:rsidR="00F361FC" w:rsidRPr="00F361FC" w:rsidTr="00F361FC">
        <w:trPr>
          <w:trHeight w:val="1135"/>
        </w:trPr>
        <w:tc>
          <w:tcPr>
            <w:tcW w:w="7020" w:type="dxa"/>
            <w:shd w:val="clear" w:color="auto" w:fill="4F6228" w:themeFill="accent3" w:themeFillShade="80"/>
            <w:vAlign w:val="center"/>
          </w:tcPr>
          <w:p w:rsidR="00F361FC" w:rsidRPr="00F361FC" w:rsidRDefault="00F361FC" w:rsidP="00763FA0">
            <w:pPr>
              <w:pStyle w:val="Title"/>
            </w:pPr>
            <w:r w:rsidRPr="00F361FC">
              <w:t xml:space="preserve">HR/LR </w:t>
            </w:r>
            <w:r w:rsidRPr="00763FA0">
              <w:t>Procedure</w:t>
            </w:r>
            <w:r w:rsidRPr="00F361FC">
              <w:t xml:space="preserve"> #</w:t>
            </w:r>
            <w:r w:rsidR="00E76023">
              <w:t>1409</w:t>
            </w:r>
            <w:r w:rsidR="00C331E0">
              <w:t>P</w:t>
            </w:r>
          </w:p>
          <w:p w:rsidR="00F361FC" w:rsidRPr="00F361FC" w:rsidRDefault="00E76023" w:rsidP="00763FA0">
            <w:pPr>
              <w:pStyle w:val="Subtitle"/>
            </w:pPr>
            <w:r>
              <w:t>Family and Medical Leave Act</w:t>
            </w:r>
          </w:p>
        </w:tc>
        <w:tc>
          <w:tcPr>
            <w:tcW w:w="3960" w:type="dxa"/>
            <w:shd w:val="clear" w:color="auto" w:fill="C2D69B" w:themeFill="accent3" w:themeFillTint="99"/>
          </w:tcPr>
          <w:p w:rsidR="00F361FC" w:rsidRPr="00F361FC" w:rsidRDefault="00F361FC" w:rsidP="00F361FC">
            <w:pPr>
              <w:spacing w:after="0" w:line="240" w:lineRule="auto"/>
              <w:ind w:left="1602" w:hanging="1602"/>
              <w:outlineLvl w:val="0"/>
              <w:rPr>
                <w:rFonts w:ascii="Arial" w:eastAsia="Times New Roman" w:hAnsi="Arial" w:cs="Times New Roman"/>
                <w:bCs/>
                <w:kern w:val="32"/>
                <w:sz w:val="24"/>
                <w:szCs w:val="32"/>
              </w:rPr>
            </w:pPr>
            <w:r w:rsidRPr="00F361FC">
              <w:rPr>
                <w:rFonts w:ascii="Arial" w:eastAsia="Times New Roman" w:hAnsi="Arial" w:cs="Times New Roman"/>
                <w:b/>
                <w:bCs/>
                <w:kern w:val="32"/>
                <w:sz w:val="24"/>
                <w:szCs w:val="32"/>
              </w:rPr>
              <w:t>Issued</w:t>
            </w:r>
            <w:r w:rsidRPr="00F361FC">
              <w:rPr>
                <w:rFonts w:ascii="Arial" w:eastAsia="Times New Roman" w:hAnsi="Arial" w:cs="Times New Roman"/>
                <w:b/>
                <w:bCs/>
                <w:kern w:val="32"/>
                <w:sz w:val="24"/>
                <w:szCs w:val="32"/>
              </w:rPr>
              <w:tab/>
            </w:r>
            <w:r w:rsidR="00084835">
              <w:rPr>
                <w:rFonts w:ascii="Arial" w:eastAsia="Times New Roman" w:hAnsi="Arial" w:cs="Times New Roman"/>
                <w:bCs/>
                <w:kern w:val="32"/>
                <w:sz w:val="24"/>
                <w:szCs w:val="32"/>
              </w:rPr>
              <w:t xml:space="preserve">January </w:t>
            </w:r>
            <w:r w:rsidR="00D21680">
              <w:rPr>
                <w:rFonts w:ascii="Arial" w:eastAsia="Times New Roman" w:hAnsi="Arial" w:cs="Times New Roman"/>
                <w:bCs/>
                <w:kern w:val="32"/>
                <w:sz w:val="24"/>
                <w:szCs w:val="32"/>
              </w:rPr>
              <w:t>9</w:t>
            </w:r>
            <w:r w:rsidR="00084835">
              <w:rPr>
                <w:rFonts w:ascii="Arial" w:eastAsia="Times New Roman" w:hAnsi="Arial" w:cs="Times New Roman"/>
                <w:bCs/>
                <w:kern w:val="32"/>
                <w:sz w:val="24"/>
                <w:szCs w:val="32"/>
              </w:rPr>
              <w:t>, 2015</w:t>
            </w:r>
          </w:p>
          <w:p w:rsidR="00F361FC" w:rsidRPr="00E76023" w:rsidRDefault="00F361FC" w:rsidP="00F361FC">
            <w:pPr>
              <w:spacing w:after="0" w:line="240" w:lineRule="auto"/>
              <w:ind w:left="1602" w:hanging="1602"/>
              <w:outlineLvl w:val="0"/>
              <w:rPr>
                <w:rFonts w:ascii="Arial" w:eastAsia="Times New Roman" w:hAnsi="Arial" w:cs="Times New Roman"/>
                <w:bCs/>
                <w:kern w:val="32"/>
                <w:sz w:val="24"/>
                <w:szCs w:val="32"/>
              </w:rPr>
            </w:pPr>
            <w:r w:rsidRPr="00F361FC">
              <w:rPr>
                <w:rFonts w:ascii="Arial" w:eastAsia="Times New Roman" w:hAnsi="Arial" w:cs="Times New Roman"/>
                <w:b/>
                <w:bCs/>
                <w:kern w:val="32"/>
                <w:sz w:val="24"/>
                <w:szCs w:val="32"/>
              </w:rPr>
              <w:t>Revised</w:t>
            </w:r>
            <w:r w:rsidRPr="00F361FC">
              <w:rPr>
                <w:rFonts w:ascii="Arial" w:eastAsia="Times New Roman" w:hAnsi="Arial" w:cs="Times New Roman"/>
                <w:b/>
                <w:bCs/>
                <w:kern w:val="32"/>
                <w:sz w:val="24"/>
                <w:szCs w:val="32"/>
              </w:rPr>
              <w:tab/>
            </w:r>
            <w:r w:rsidR="00E76023">
              <w:rPr>
                <w:rFonts w:ascii="Arial" w:eastAsia="Times New Roman" w:hAnsi="Arial" w:cs="Times New Roman"/>
                <w:bCs/>
                <w:kern w:val="32"/>
                <w:sz w:val="24"/>
                <w:szCs w:val="32"/>
              </w:rPr>
              <w:t>N/A</w:t>
            </w:r>
          </w:p>
          <w:p w:rsidR="00F361FC" w:rsidRPr="00E76023" w:rsidRDefault="00F361FC" w:rsidP="00F361FC">
            <w:pPr>
              <w:keepNext/>
              <w:spacing w:after="0" w:line="240" w:lineRule="auto"/>
              <w:ind w:left="1602" w:hanging="1602"/>
              <w:outlineLvl w:val="0"/>
              <w:rPr>
                <w:rFonts w:ascii="Arial" w:eastAsia="Times New Roman" w:hAnsi="Arial" w:cs="Times New Roman"/>
                <w:bCs/>
                <w:kern w:val="32"/>
                <w:sz w:val="24"/>
                <w:szCs w:val="32"/>
              </w:rPr>
            </w:pPr>
            <w:r w:rsidRPr="00F361FC">
              <w:rPr>
                <w:rFonts w:ascii="Arial" w:eastAsia="Times New Roman" w:hAnsi="Arial" w:cs="Times New Roman"/>
                <w:b/>
                <w:bCs/>
                <w:kern w:val="32"/>
                <w:sz w:val="24"/>
                <w:szCs w:val="32"/>
              </w:rPr>
              <w:t>Authority</w:t>
            </w:r>
            <w:r w:rsidRPr="00F361FC">
              <w:rPr>
                <w:rFonts w:ascii="Arial" w:eastAsia="Times New Roman" w:hAnsi="Arial" w:cs="Times New Roman"/>
                <w:b/>
                <w:bCs/>
                <w:kern w:val="32"/>
                <w:sz w:val="24"/>
                <w:szCs w:val="32"/>
              </w:rPr>
              <w:tab/>
            </w:r>
            <w:r w:rsidR="00E76023">
              <w:rPr>
                <w:rFonts w:ascii="Arial" w:eastAsia="Times New Roman" w:hAnsi="Arial" w:cs="Times New Roman"/>
                <w:bCs/>
                <w:kern w:val="32"/>
                <w:sz w:val="24"/>
                <w:szCs w:val="32"/>
              </w:rPr>
              <w:t>Enterprise Human Resources</w:t>
            </w:r>
          </w:p>
        </w:tc>
      </w:tr>
    </w:tbl>
    <w:p w:rsidR="00F361FC" w:rsidRDefault="00F361FC" w:rsidP="00F361FC">
      <w:pPr>
        <w:spacing w:after="0" w:line="240" w:lineRule="auto"/>
      </w:pPr>
    </w:p>
    <w:tbl>
      <w:tblPr>
        <w:tblW w:w="10980" w:type="dxa"/>
        <w:tblInd w:w="1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10980"/>
      </w:tblGrid>
      <w:tr w:rsidR="00F361FC" w:rsidRPr="00F361FC" w:rsidTr="00B56300">
        <w:trPr>
          <w:tblHeader/>
        </w:trPr>
        <w:tc>
          <w:tcPr>
            <w:tcW w:w="10980" w:type="dxa"/>
            <w:shd w:val="clear" w:color="auto" w:fill="C2D69B" w:themeFill="accent3" w:themeFillTint="99"/>
          </w:tcPr>
          <w:p w:rsidR="00F361FC" w:rsidRPr="00F361FC" w:rsidRDefault="00F361FC" w:rsidP="00DB723B">
            <w:pPr>
              <w:pStyle w:val="Heading1"/>
            </w:pPr>
            <w:r w:rsidRPr="00F361FC">
              <w:t xml:space="preserve">GENERAL </w:t>
            </w:r>
            <w:r w:rsidR="00DB723B">
              <w:t>PROCEDURES AND INSTRUCTIONS</w:t>
            </w:r>
          </w:p>
        </w:tc>
      </w:tr>
      <w:tr w:rsidR="00F361FC" w:rsidRPr="00F361FC" w:rsidTr="00C86947">
        <w:tc>
          <w:tcPr>
            <w:tcW w:w="10980" w:type="dxa"/>
            <w:shd w:val="clear" w:color="auto" w:fill="auto"/>
          </w:tcPr>
          <w:p w:rsidR="00F975AA" w:rsidRDefault="00F975AA" w:rsidP="00F975AA">
            <w:pPr>
              <w:tabs>
                <w:tab w:val="left" w:pos="360"/>
                <w:tab w:val="left" w:pos="720"/>
              </w:tabs>
              <w:spacing w:after="0" w:line="240" w:lineRule="auto"/>
              <w:rPr>
                <w:rFonts w:ascii="Arial" w:eastAsia="Calibri" w:hAnsi="Arial" w:cs="Times New Roman"/>
              </w:rPr>
            </w:pPr>
            <w:r>
              <w:rPr>
                <w:rFonts w:ascii="Arial" w:eastAsia="Calibri" w:hAnsi="Arial" w:cs="Times New Roman"/>
              </w:rPr>
              <w:t xml:space="preserve">This is a general outline of the process for administering FMLA leave.  This procedure should be reviewed with our statewide policy, HR/LR Policy #1409, “Family and Medical Leave Act.”  This procedure is not intended </w:t>
            </w:r>
            <w:r w:rsidR="006B17E5">
              <w:rPr>
                <w:rFonts w:ascii="Arial" w:eastAsia="Calibri" w:hAnsi="Arial" w:cs="Times New Roman"/>
              </w:rPr>
              <w:t xml:space="preserve">to </w:t>
            </w:r>
            <w:r>
              <w:rPr>
                <w:rFonts w:ascii="Arial" w:eastAsia="Calibri" w:hAnsi="Arial" w:cs="Times New Roman"/>
              </w:rPr>
              <w:t>be comprehensive, and additional action</w:t>
            </w:r>
            <w:r w:rsidR="00F83C36">
              <w:rPr>
                <w:rFonts w:ascii="Arial" w:eastAsia="Calibri" w:hAnsi="Arial" w:cs="Times New Roman"/>
              </w:rPr>
              <w:t xml:space="preserve"> may be necessary</w:t>
            </w:r>
            <w:r>
              <w:rPr>
                <w:rFonts w:ascii="Arial" w:eastAsia="Calibri" w:hAnsi="Arial" w:cs="Times New Roman"/>
              </w:rPr>
              <w:t xml:space="preserve"> to properly process an FMLA claim.  Additional requirements may also apply under the Americans with Disabilities Act (ADA), workers’ compensation laws, and the Minnesota Human Rights Act</w:t>
            </w:r>
            <w:r w:rsidR="00F83C36">
              <w:rPr>
                <w:rFonts w:ascii="Arial" w:eastAsia="Calibri" w:hAnsi="Arial" w:cs="Times New Roman"/>
              </w:rPr>
              <w:t xml:space="preserve"> (MHRA)</w:t>
            </w:r>
            <w:r>
              <w:rPr>
                <w:rFonts w:ascii="Arial" w:eastAsia="Calibri" w:hAnsi="Arial" w:cs="Times New Roman"/>
              </w:rPr>
              <w:t>.  Contact Enterprise Human Resources or your Labor Relations Representative with any questions.</w:t>
            </w:r>
          </w:p>
          <w:p w:rsidR="00F975AA" w:rsidRDefault="00F975AA" w:rsidP="00F975AA">
            <w:pPr>
              <w:tabs>
                <w:tab w:val="left" w:pos="360"/>
                <w:tab w:val="left" w:pos="720"/>
              </w:tabs>
              <w:spacing w:after="0" w:line="240" w:lineRule="auto"/>
              <w:rPr>
                <w:rFonts w:ascii="Arial" w:eastAsia="Calibri" w:hAnsi="Arial" w:cs="Times New Roman"/>
              </w:rPr>
            </w:pPr>
          </w:p>
          <w:p w:rsidR="00BD7742" w:rsidRDefault="00BD7742" w:rsidP="00BD7742">
            <w:pPr>
              <w:tabs>
                <w:tab w:val="left" w:pos="360"/>
                <w:tab w:val="left" w:pos="720"/>
              </w:tabs>
              <w:spacing w:after="0" w:line="240" w:lineRule="auto"/>
              <w:rPr>
                <w:rFonts w:ascii="Arial" w:eastAsia="Calibri" w:hAnsi="Arial" w:cs="Times New Roman"/>
              </w:rPr>
            </w:pPr>
            <w:r>
              <w:rPr>
                <w:rFonts w:ascii="Arial" w:eastAsia="Calibri" w:hAnsi="Arial" w:cs="Times New Roman"/>
              </w:rPr>
              <w:t xml:space="preserve">The steps below refer to relevant sections of HR/LR Policy #1409, “Family and Medical Leave Act” and General Memo #2014-6, “FMLA Guidance.”  Please </w:t>
            </w:r>
            <w:r w:rsidR="00BA36AC">
              <w:rPr>
                <w:rFonts w:ascii="Arial" w:eastAsia="Calibri" w:hAnsi="Arial" w:cs="Times New Roman"/>
              </w:rPr>
              <w:t>review</w:t>
            </w:r>
            <w:r>
              <w:rPr>
                <w:rFonts w:ascii="Arial" w:eastAsia="Calibri" w:hAnsi="Arial" w:cs="Times New Roman"/>
              </w:rPr>
              <w:t xml:space="preserve"> these materials for additional information.</w:t>
            </w:r>
          </w:p>
          <w:p w:rsidR="00F975AA" w:rsidRDefault="00F975AA" w:rsidP="00F975AA">
            <w:pPr>
              <w:tabs>
                <w:tab w:val="left" w:pos="360"/>
                <w:tab w:val="left" w:pos="720"/>
              </w:tabs>
              <w:spacing w:after="0" w:line="240" w:lineRule="auto"/>
              <w:rPr>
                <w:rFonts w:ascii="Arial" w:eastAsia="Calibri" w:hAnsi="Arial" w:cs="Times New Roman"/>
              </w:rPr>
            </w:pPr>
          </w:p>
          <w:p w:rsidR="00F975AA" w:rsidRPr="00AF38A5" w:rsidRDefault="00F975AA" w:rsidP="00F975AA">
            <w:pPr>
              <w:pStyle w:val="ListParagraph"/>
              <w:numPr>
                <w:ilvl w:val="0"/>
                <w:numId w:val="1"/>
              </w:numPr>
              <w:tabs>
                <w:tab w:val="left" w:pos="360"/>
                <w:tab w:val="left" w:pos="720"/>
              </w:tabs>
              <w:spacing w:after="0" w:line="240" w:lineRule="auto"/>
              <w:rPr>
                <w:rFonts w:ascii="Arial" w:eastAsia="Calibri" w:hAnsi="Arial" w:cs="Times New Roman"/>
                <w:b/>
              </w:rPr>
            </w:pPr>
            <w:r w:rsidRPr="00AF38A5">
              <w:rPr>
                <w:rFonts w:ascii="Arial" w:eastAsia="Calibri" w:hAnsi="Arial" w:cs="Times New Roman"/>
                <w:b/>
              </w:rPr>
              <w:t xml:space="preserve">Employee </w:t>
            </w:r>
            <w:r>
              <w:rPr>
                <w:rFonts w:ascii="Arial" w:eastAsia="Calibri" w:hAnsi="Arial" w:cs="Times New Roman"/>
                <w:b/>
              </w:rPr>
              <w:t>provides notice of need for</w:t>
            </w:r>
            <w:r w:rsidRPr="00AF38A5">
              <w:rPr>
                <w:rFonts w:ascii="Arial" w:eastAsia="Calibri" w:hAnsi="Arial" w:cs="Times New Roman"/>
                <w:b/>
              </w:rPr>
              <w:t xml:space="preserve"> leave.</w:t>
            </w:r>
            <w:r w:rsidR="00043834">
              <w:rPr>
                <w:rFonts w:ascii="Arial" w:eastAsia="Calibri" w:hAnsi="Arial" w:cs="Times New Roman"/>
                <w:i/>
              </w:rPr>
              <w:t xml:space="preserve">  See HR/LR Policy #1409, Section IV(C).</w:t>
            </w:r>
          </w:p>
          <w:p w:rsidR="00F975AA" w:rsidRDefault="00F975AA" w:rsidP="00F975AA">
            <w:pPr>
              <w:tabs>
                <w:tab w:val="left" w:pos="360"/>
                <w:tab w:val="left" w:pos="720"/>
              </w:tabs>
              <w:spacing w:after="0" w:line="240" w:lineRule="auto"/>
              <w:rPr>
                <w:rFonts w:ascii="Arial" w:eastAsia="Calibri" w:hAnsi="Arial" w:cs="Times New Roman"/>
              </w:rPr>
            </w:pPr>
          </w:p>
          <w:p w:rsidR="00F975AA" w:rsidRDefault="00F975AA" w:rsidP="00F975AA">
            <w:pPr>
              <w:tabs>
                <w:tab w:val="left" w:pos="360"/>
                <w:tab w:val="left" w:pos="720"/>
              </w:tabs>
              <w:spacing w:after="0" w:line="240" w:lineRule="auto"/>
              <w:rPr>
                <w:rFonts w:ascii="Arial" w:eastAsia="Calibri" w:hAnsi="Arial" w:cs="Times New Roman"/>
              </w:rPr>
            </w:pPr>
            <w:r>
              <w:rPr>
                <w:rFonts w:ascii="Arial" w:eastAsia="Calibri" w:hAnsi="Arial" w:cs="Times New Roman"/>
                <w:i/>
              </w:rPr>
              <w:t xml:space="preserve">Employee: </w:t>
            </w:r>
            <w:r>
              <w:rPr>
                <w:rFonts w:ascii="Arial" w:eastAsia="Calibri" w:hAnsi="Arial" w:cs="Times New Roman"/>
              </w:rPr>
              <w:t xml:space="preserve">Provide notice to make the employer aware of the need for </w:t>
            </w:r>
            <w:r w:rsidR="00DC5DDA">
              <w:rPr>
                <w:rFonts w:ascii="Arial" w:eastAsia="Calibri" w:hAnsi="Arial" w:cs="Times New Roman"/>
              </w:rPr>
              <w:t xml:space="preserve">FMLA-qualifying </w:t>
            </w:r>
            <w:r>
              <w:rPr>
                <w:rFonts w:ascii="Arial" w:eastAsia="Calibri" w:hAnsi="Arial" w:cs="Times New Roman"/>
              </w:rPr>
              <w:t xml:space="preserve">leave, </w:t>
            </w:r>
            <w:r w:rsidR="00DC5DDA">
              <w:rPr>
                <w:rFonts w:ascii="Arial" w:eastAsia="Calibri" w:hAnsi="Arial" w:cs="Times New Roman"/>
              </w:rPr>
              <w:t>and the anticipated timing and length of leave.  It</w:t>
            </w:r>
            <w:r>
              <w:rPr>
                <w:rFonts w:ascii="Arial" w:eastAsia="Calibri" w:hAnsi="Arial" w:cs="Times New Roman"/>
              </w:rPr>
              <w:t xml:space="preserve"> is not necessary to </w:t>
            </w:r>
            <w:r w:rsidR="00DC5DDA">
              <w:rPr>
                <w:rFonts w:ascii="Arial" w:eastAsia="Calibri" w:hAnsi="Arial" w:cs="Times New Roman"/>
              </w:rPr>
              <w:t xml:space="preserve">specifically mention the FMLA, but the employee must </w:t>
            </w:r>
            <w:r w:rsidR="00084835">
              <w:rPr>
                <w:rFonts w:ascii="Arial" w:eastAsia="Calibri" w:hAnsi="Arial" w:cs="Times New Roman"/>
              </w:rPr>
              <w:t xml:space="preserve">sufficiently </w:t>
            </w:r>
            <w:r w:rsidR="00DC5DDA">
              <w:rPr>
                <w:rFonts w:ascii="Arial" w:eastAsia="Calibri" w:hAnsi="Arial" w:cs="Times New Roman"/>
              </w:rPr>
              <w:t xml:space="preserve">explain the reasons for the needed leave to allow the employer </w:t>
            </w:r>
            <w:r w:rsidR="006D3BA8">
              <w:rPr>
                <w:rFonts w:ascii="Arial" w:eastAsia="Calibri" w:hAnsi="Arial" w:cs="Times New Roman"/>
              </w:rPr>
              <w:t xml:space="preserve">to </w:t>
            </w:r>
            <w:r w:rsidR="00C0129D">
              <w:rPr>
                <w:rFonts w:ascii="Arial" w:eastAsia="Calibri" w:hAnsi="Arial" w:cs="Times New Roman"/>
              </w:rPr>
              <w:t xml:space="preserve">reasonably </w:t>
            </w:r>
            <w:r w:rsidR="00DC5DDA">
              <w:rPr>
                <w:rFonts w:ascii="Arial" w:eastAsia="Calibri" w:hAnsi="Arial" w:cs="Times New Roman"/>
              </w:rPr>
              <w:t xml:space="preserve">determine whether the </w:t>
            </w:r>
            <w:r w:rsidR="00C0129D">
              <w:rPr>
                <w:rFonts w:ascii="Arial" w:eastAsia="Calibri" w:hAnsi="Arial" w:cs="Times New Roman"/>
              </w:rPr>
              <w:t>FMLA may apply to the leave request</w:t>
            </w:r>
            <w:r w:rsidR="006D3BA8">
              <w:rPr>
                <w:rFonts w:ascii="Arial" w:eastAsia="Calibri" w:hAnsi="Arial" w:cs="Times New Roman"/>
              </w:rPr>
              <w:t>.</w:t>
            </w:r>
            <w:r w:rsidR="00C0129D">
              <w:rPr>
                <w:rFonts w:ascii="Arial" w:eastAsia="Calibri" w:hAnsi="Arial" w:cs="Times New Roman"/>
              </w:rPr>
              <w:t xml:space="preserve">  </w:t>
            </w:r>
            <w:r>
              <w:rPr>
                <w:rFonts w:ascii="Arial" w:eastAsia="Calibri" w:hAnsi="Arial" w:cs="Times New Roman"/>
              </w:rPr>
              <w:t xml:space="preserve">29 C.F.R. §§ </w:t>
            </w:r>
            <w:r w:rsidR="00DC5DDA">
              <w:rPr>
                <w:rFonts w:ascii="Arial" w:eastAsia="Calibri" w:hAnsi="Arial" w:cs="Times New Roman"/>
              </w:rPr>
              <w:t xml:space="preserve">825.301, </w:t>
            </w:r>
            <w:r>
              <w:rPr>
                <w:rFonts w:ascii="Arial" w:eastAsia="Calibri" w:hAnsi="Arial" w:cs="Times New Roman"/>
              </w:rPr>
              <w:t>825.302, 825.303.</w:t>
            </w:r>
          </w:p>
          <w:p w:rsidR="00F975AA" w:rsidRDefault="00F975AA" w:rsidP="00F975AA">
            <w:pPr>
              <w:tabs>
                <w:tab w:val="left" w:pos="360"/>
                <w:tab w:val="left" w:pos="720"/>
              </w:tabs>
              <w:spacing w:after="0" w:line="240" w:lineRule="auto"/>
              <w:rPr>
                <w:rFonts w:ascii="Arial" w:eastAsia="Calibri" w:hAnsi="Arial" w:cs="Times New Roman"/>
              </w:rPr>
            </w:pPr>
          </w:p>
          <w:p w:rsidR="00F975AA" w:rsidRPr="008F3426" w:rsidRDefault="00F975AA" w:rsidP="00F975AA">
            <w:pPr>
              <w:tabs>
                <w:tab w:val="left" w:pos="360"/>
                <w:tab w:val="left" w:pos="720"/>
              </w:tabs>
              <w:spacing w:after="0" w:line="240" w:lineRule="auto"/>
              <w:rPr>
                <w:rFonts w:ascii="Arial" w:eastAsia="Calibri" w:hAnsi="Arial" w:cs="Times New Roman"/>
              </w:rPr>
            </w:pPr>
            <w:r>
              <w:rPr>
                <w:rFonts w:ascii="Arial" w:eastAsia="Calibri" w:hAnsi="Arial" w:cs="Times New Roman"/>
                <w:i/>
              </w:rPr>
              <w:t xml:space="preserve">Manager/Supervisor: </w:t>
            </w:r>
            <w:r>
              <w:rPr>
                <w:rFonts w:ascii="Arial" w:eastAsia="Calibri" w:hAnsi="Arial" w:cs="Times New Roman"/>
              </w:rPr>
              <w:t xml:space="preserve">If an employee requests time off and you </w:t>
            </w:r>
            <w:r w:rsidR="00DC5DDA">
              <w:rPr>
                <w:rFonts w:ascii="Arial" w:eastAsia="Calibri" w:hAnsi="Arial" w:cs="Times New Roman"/>
              </w:rPr>
              <w:t xml:space="preserve">believe </w:t>
            </w:r>
            <w:r>
              <w:rPr>
                <w:rFonts w:ascii="Arial" w:eastAsia="Calibri" w:hAnsi="Arial" w:cs="Times New Roman"/>
              </w:rPr>
              <w:t xml:space="preserve">that FMLA leave may be necessary, </w:t>
            </w:r>
            <w:r w:rsidR="007D6B91">
              <w:rPr>
                <w:rFonts w:ascii="Arial" w:eastAsia="Calibri" w:hAnsi="Arial" w:cs="Times New Roman"/>
              </w:rPr>
              <w:t>notify</w:t>
            </w:r>
            <w:r>
              <w:rPr>
                <w:rFonts w:ascii="Arial" w:eastAsia="Calibri" w:hAnsi="Arial" w:cs="Times New Roman"/>
              </w:rPr>
              <w:t xml:space="preserve"> human resources</w:t>
            </w:r>
            <w:r w:rsidR="006D573E">
              <w:rPr>
                <w:rFonts w:ascii="Arial" w:eastAsia="Calibri" w:hAnsi="Arial" w:cs="Times New Roman"/>
              </w:rPr>
              <w:t xml:space="preserve"> (HR)</w:t>
            </w:r>
            <w:r w:rsidR="00895F97">
              <w:rPr>
                <w:rFonts w:ascii="Arial" w:eastAsia="Calibri" w:hAnsi="Arial" w:cs="Times New Roman"/>
              </w:rPr>
              <w:t xml:space="preserve"> that the employee may need FMLA leave</w:t>
            </w:r>
            <w:r>
              <w:rPr>
                <w:rFonts w:ascii="Arial" w:eastAsia="Calibri" w:hAnsi="Arial" w:cs="Times New Roman"/>
              </w:rPr>
              <w:t>.</w:t>
            </w:r>
          </w:p>
          <w:p w:rsidR="00F975AA" w:rsidRDefault="00F975AA" w:rsidP="00F975AA">
            <w:pPr>
              <w:tabs>
                <w:tab w:val="left" w:pos="360"/>
                <w:tab w:val="left" w:pos="720"/>
              </w:tabs>
              <w:spacing w:after="0" w:line="240" w:lineRule="auto"/>
              <w:rPr>
                <w:rFonts w:ascii="Arial" w:eastAsia="Calibri" w:hAnsi="Arial" w:cs="Times New Roman"/>
              </w:rPr>
            </w:pPr>
          </w:p>
          <w:p w:rsidR="00F975AA" w:rsidRDefault="00F975AA" w:rsidP="00F975AA">
            <w:pPr>
              <w:tabs>
                <w:tab w:val="left" w:pos="360"/>
                <w:tab w:val="left" w:pos="720"/>
              </w:tabs>
              <w:spacing w:after="0" w:line="240" w:lineRule="auto"/>
              <w:rPr>
                <w:rFonts w:ascii="Arial" w:eastAsia="Calibri" w:hAnsi="Arial" w:cs="Times New Roman"/>
              </w:rPr>
            </w:pPr>
            <w:r w:rsidRPr="00EA065D">
              <w:rPr>
                <w:rFonts w:ascii="Arial" w:eastAsia="Calibri" w:hAnsi="Arial" w:cs="Times New Roman"/>
                <w:u w:val="single"/>
              </w:rPr>
              <w:t>Timeline</w:t>
            </w:r>
            <w:r w:rsidRPr="006C3044">
              <w:rPr>
                <w:rFonts w:ascii="Arial" w:eastAsia="Calibri" w:hAnsi="Arial" w:cs="Times New Roman"/>
              </w:rPr>
              <w:t xml:space="preserve">: </w:t>
            </w:r>
            <w:r>
              <w:rPr>
                <w:rFonts w:ascii="Arial" w:eastAsia="Calibri" w:hAnsi="Arial" w:cs="Times New Roman"/>
              </w:rPr>
              <w:t xml:space="preserve">An employee must provide an employer notice </w:t>
            </w:r>
            <w:r w:rsidR="00DC5DDA">
              <w:rPr>
                <w:rFonts w:ascii="Arial" w:eastAsia="Calibri" w:hAnsi="Arial" w:cs="Times New Roman"/>
              </w:rPr>
              <w:t xml:space="preserve">at least </w:t>
            </w:r>
            <w:r>
              <w:rPr>
                <w:rFonts w:ascii="Arial" w:eastAsia="Calibri" w:hAnsi="Arial" w:cs="Times New Roman"/>
              </w:rPr>
              <w:t xml:space="preserve">30 days prior to leave for </w:t>
            </w:r>
            <w:r w:rsidR="007D6B91">
              <w:rPr>
                <w:rFonts w:ascii="Arial" w:eastAsia="Calibri" w:hAnsi="Arial" w:cs="Times New Roman"/>
              </w:rPr>
              <w:t>expected</w:t>
            </w:r>
            <w:r w:rsidR="007D6B91" w:rsidDel="007D6B91">
              <w:rPr>
                <w:rFonts w:ascii="Arial" w:eastAsia="Calibri" w:hAnsi="Arial" w:cs="Times New Roman"/>
              </w:rPr>
              <w:t xml:space="preserve"> </w:t>
            </w:r>
            <w:r>
              <w:rPr>
                <w:rFonts w:ascii="Arial" w:eastAsia="Calibri" w:hAnsi="Arial" w:cs="Times New Roman"/>
              </w:rPr>
              <w:t>leave, or as soon as is practicable.</w:t>
            </w:r>
          </w:p>
          <w:p w:rsidR="00F975AA" w:rsidRDefault="00F975AA" w:rsidP="00F975AA">
            <w:pPr>
              <w:tabs>
                <w:tab w:val="left" w:pos="360"/>
                <w:tab w:val="left" w:pos="720"/>
              </w:tabs>
              <w:spacing w:after="0" w:line="240" w:lineRule="auto"/>
              <w:rPr>
                <w:rFonts w:ascii="Arial" w:eastAsia="Calibri" w:hAnsi="Arial" w:cs="Times New Roman"/>
              </w:rPr>
            </w:pPr>
          </w:p>
          <w:p w:rsidR="00F975AA" w:rsidRPr="00AF38A5" w:rsidRDefault="00F975AA" w:rsidP="00F975AA">
            <w:pPr>
              <w:pStyle w:val="ListParagraph"/>
              <w:numPr>
                <w:ilvl w:val="0"/>
                <w:numId w:val="1"/>
              </w:numPr>
              <w:tabs>
                <w:tab w:val="left" w:pos="360"/>
                <w:tab w:val="left" w:pos="720"/>
              </w:tabs>
              <w:spacing w:after="0" w:line="240" w:lineRule="auto"/>
              <w:rPr>
                <w:rFonts w:ascii="Arial" w:eastAsia="Calibri" w:hAnsi="Arial" w:cs="Times New Roman"/>
                <w:b/>
              </w:rPr>
            </w:pPr>
            <w:r w:rsidRPr="00AF38A5">
              <w:rPr>
                <w:rFonts w:ascii="Arial" w:eastAsia="Calibri" w:hAnsi="Arial" w:cs="Times New Roman"/>
                <w:b/>
              </w:rPr>
              <w:t>Assess whether the employee is eligible for FMLA leave.</w:t>
            </w:r>
            <w:r w:rsidR="00616BC2">
              <w:t xml:space="preserve"> </w:t>
            </w:r>
            <w:r w:rsidR="00616BC2">
              <w:rPr>
                <w:i/>
              </w:rPr>
              <w:t>See HR/LR Policy #1409, Section II.</w:t>
            </w:r>
          </w:p>
          <w:p w:rsidR="00F975AA" w:rsidRDefault="00F975AA" w:rsidP="00F975AA">
            <w:pPr>
              <w:tabs>
                <w:tab w:val="left" w:pos="360"/>
                <w:tab w:val="left" w:pos="720"/>
              </w:tabs>
              <w:spacing w:after="0" w:line="240" w:lineRule="auto"/>
              <w:rPr>
                <w:rFonts w:ascii="Arial" w:eastAsia="Calibri" w:hAnsi="Arial" w:cs="Times New Roman"/>
              </w:rPr>
            </w:pPr>
          </w:p>
          <w:p w:rsidR="007940A2" w:rsidRDefault="00F975AA" w:rsidP="00F975AA">
            <w:pPr>
              <w:tabs>
                <w:tab w:val="left" w:pos="360"/>
                <w:tab w:val="left" w:pos="720"/>
              </w:tabs>
              <w:spacing w:after="0" w:line="240" w:lineRule="auto"/>
              <w:rPr>
                <w:rFonts w:ascii="Arial" w:eastAsia="Calibri" w:hAnsi="Arial" w:cs="Times New Roman"/>
              </w:rPr>
            </w:pPr>
            <w:r>
              <w:rPr>
                <w:rFonts w:ascii="Arial" w:eastAsia="Calibri" w:hAnsi="Arial" w:cs="Times New Roman"/>
                <w:i/>
              </w:rPr>
              <w:t xml:space="preserve">HR: </w:t>
            </w:r>
          </w:p>
          <w:p w:rsidR="007940A2" w:rsidRDefault="00BA36AC" w:rsidP="007940A2">
            <w:pPr>
              <w:pStyle w:val="ListParagraph"/>
              <w:numPr>
                <w:ilvl w:val="0"/>
                <w:numId w:val="7"/>
              </w:numPr>
              <w:tabs>
                <w:tab w:val="left" w:pos="360"/>
                <w:tab w:val="left" w:pos="720"/>
              </w:tabs>
              <w:spacing w:after="0" w:line="240" w:lineRule="auto"/>
              <w:rPr>
                <w:rFonts w:ascii="Arial" w:eastAsia="Calibri" w:hAnsi="Arial" w:cs="Times New Roman"/>
              </w:rPr>
            </w:pPr>
            <w:r>
              <w:rPr>
                <w:rFonts w:ascii="Arial" w:eastAsia="Calibri" w:hAnsi="Arial" w:cs="Times New Roman"/>
              </w:rPr>
              <w:t>Confirm</w:t>
            </w:r>
            <w:r w:rsidRPr="007940A2">
              <w:rPr>
                <w:rFonts w:ascii="Arial" w:eastAsia="Calibri" w:hAnsi="Arial" w:cs="Times New Roman"/>
              </w:rPr>
              <w:t xml:space="preserve"> </w:t>
            </w:r>
            <w:r w:rsidR="00F975AA" w:rsidRPr="007940A2">
              <w:rPr>
                <w:rFonts w:ascii="Arial" w:eastAsia="Calibri" w:hAnsi="Arial" w:cs="Times New Roman"/>
              </w:rPr>
              <w:t xml:space="preserve">whether the employee </w:t>
            </w:r>
            <w:r w:rsidR="00616BC2">
              <w:rPr>
                <w:rFonts w:ascii="Arial" w:eastAsia="Calibri" w:hAnsi="Arial" w:cs="Times New Roman"/>
              </w:rPr>
              <w:t>has worked for the State for at least 12 months as of the date the leave will start,</w:t>
            </w:r>
            <w:r w:rsidR="00AB61CD">
              <w:rPr>
                <w:rStyle w:val="FootnoteReference"/>
                <w:rFonts w:ascii="Arial" w:eastAsia="Calibri" w:hAnsi="Arial" w:cs="Times New Roman"/>
              </w:rPr>
              <w:footnoteReference w:id="1"/>
            </w:r>
            <w:r w:rsidR="00616BC2">
              <w:rPr>
                <w:rFonts w:ascii="Arial" w:eastAsia="Calibri" w:hAnsi="Arial" w:cs="Times New Roman"/>
              </w:rPr>
              <w:t xml:space="preserve"> and whether the employee</w:t>
            </w:r>
            <w:r>
              <w:rPr>
                <w:rFonts w:ascii="Arial" w:eastAsia="Calibri" w:hAnsi="Arial" w:cs="Times New Roman"/>
              </w:rPr>
              <w:t xml:space="preserve"> has</w:t>
            </w:r>
            <w:r w:rsidR="00616BC2">
              <w:rPr>
                <w:rFonts w:ascii="Arial" w:eastAsia="Calibri" w:hAnsi="Arial" w:cs="Times New Roman"/>
              </w:rPr>
              <w:t xml:space="preserve"> worked at least 1,250 hours during the 12 months immediately preceding the leave, as required</w:t>
            </w:r>
            <w:r w:rsidR="00F975AA" w:rsidRPr="007940A2">
              <w:rPr>
                <w:rFonts w:ascii="Arial" w:eastAsia="Calibri" w:hAnsi="Arial" w:cs="Times New Roman"/>
              </w:rPr>
              <w:t xml:space="preserve"> </w:t>
            </w:r>
            <w:r>
              <w:rPr>
                <w:rFonts w:ascii="Arial" w:eastAsia="Calibri" w:hAnsi="Arial" w:cs="Times New Roman"/>
              </w:rPr>
              <w:t xml:space="preserve">to be eligible </w:t>
            </w:r>
            <w:r w:rsidR="00F975AA" w:rsidRPr="007940A2">
              <w:rPr>
                <w:rFonts w:ascii="Arial" w:eastAsia="Calibri" w:hAnsi="Arial" w:cs="Times New Roman"/>
              </w:rPr>
              <w:t>for FMLA leave</w:t>
            </w:r>
            <w:r w:rsidR="0056515F">
              <w:rPr>
                <w:rFonts w:ascii="Arial" w:eastAsia="Calibri" w:hAnsi="Arial" w:cs="Times New Roman"/>
              </w:rPr>
              <w:t>;</w:t>
            </w:r>
            <w:r w:rsidR="002B3480">
              <w:rPr>
                <w:rStyle w:val="FootnoteReference"/>
                <w:rFonts w:ascii="Arial" w:eastAsia="Calibri" w:hAnsi="Arial" w:cs="Times New Roman"/>
              </w:rPr>
              <w:footnoteReference w:id="2"/>
            </w:r>
          </w:p>
          <w:p w:rsidR="007940A2" w:rsidRDefault="007940A2" w:rsidP="007940A2">
            <w:pPr>
              <w:pStyle w:val="ListParagraph"/>
              <w:numPr>
                <w:ilvl w:val="0"/>
                <w:numId w:val="7"/>
              </w:numPr>
              <w:tabs>
                <w:tab w:val="left" w:pos="360"/>
                <w:tab w:val="left" w:pos="720"/>
              </w:tabs>
              <w:spacing w:after="0" w:line="240" w:lineRule="auto"/>
              <w:rPr>
                <w:rFonts w:ascii="Arial" w:eastAsia="Calibri" w:hAnsi="Arial" w:cs="Times New Roman"/>
              </w:rPr>
            </w:pPr>
            <w:r>
              <w:rPr>
                <w:rFonts w:ascii="Arial" w:eastAsia="Calibri" w:hAnsi="Arial" w:cs="Times New Roman"/>
              </w:rPr>
              <w:t>Identify whether the employee’s reason for leave qualifies under the FMLA; and,</w:t>
            </w:r>
          </w:p>
          <w:p w:rsidR="00F975AA" w:rsidRPr="007940A2" w:rsidRDefault="00F975AA" w:rsidP="007940A2">
            <w:pPr>
              <w:pStyle w:val="ListParagraph"/>
              <w:numPr>
                <w:ilvl w:val="0"/>
                <w:numId w:val="7"/>
              </w:numPr>
              <w:tabs>
                <w:tab w:val="left" w:pos="360"/>
                <w:tab w:val="left" w:pos="720"/>
              </w:tabs>
              <w:spacing w:after="0" w:line="240" w:lineRule="auto"/>
              <w:rPr>
                <w:rFonts w:ascii="Arial" w:eastAsia="Calibri" w:hAnsi="Arial" w:cs="Times New Roman"/>
              </w:rPr>
            </w:pPr>
            <w:r w:rsidRPr="007940A2">
              <w:rPr>
                <w:rFonts w:ascii="Arial" w:eastAsia="Calibri" w:hAnsi="Arial" w:cs="Times New Roman"/>
              </w:rPr>
              <w:t>Send a completed Notice of Eligibility Rights and Responsibilities Form to the employee.  29 C.F.R. §§ 825.110; 825.300.</w:t>
            </w:r>
          </w:p>
          <w:p w:rsidR="00F975AA" w:rsidRDefault="00F975AA" w:rsidP="00F975AA">
            <w:pPr>
              <w:tabs>
                <w:tab w:val="left" w:pos="360"/>
                <w:tab w:val="left" w:pos="720"/>
              </w:tabs>
              <w:spacing w:after="0" w:line="240" w:lineRule="auto"/>
              <w:rPr>
                <w:rFonts w:ascii="Arial" w:eastAsia="Calibri" w:hAnsi="Arial" w:cs="Times New Roman"/>
              </w:rPr>
            </w:pPr>
          </w:p>
          <w:p w:rsidR="007940A2" w:rsidRDefault="00F975AA" w:rsidP="00F975AA">
            <w:pPr>
              <w:tabs>
                <w:tab w:val="left" w:pos="360"/>
                <w:tab w:val="left" w:pos="720"/>
              </w:tabs>
              <w:spacing w:after="0" w:line="240" w:lineRule="auto"/>
              <w:rPr>
                <w:rFonts w:ascii="Arial" w:eastAsia="Calibri" w:hAnsi="Arial" w:cs="Times New Roman"/>
              </w:rPr>
            </w:pPr>
            <w:r w:rsidRPr="006C3044">
              <w:rPr>
                <w:rFonts w:ascii="Arial" w:eastAsia="Calibri" w:hAnsi="Arial" w:cs="Times New Roman"/>
                <w:u w:val="single"/>
              </w:rPr>
              <w:lastRenderedPageBreak/>
              <w:t>Timeline</w:t>
            </w:r>
            <w:r w:rsidRPr="006C3044">
              <w:rPr>
                <w:rFonts w:ascii="Arial" w:eastAsia="Calibri" w:hAnsi="Arial" w:cs="Times New Roman"/>
              </w:rPr>
              <w:t>:</w:t>
            </w:r>
            <w:r>
              <w:rPr>
                <w:rFonts w:ascii="Arial" w:eastAsia="Calibri" w:hAnsi="Arial" w:cs="Times New Roman"/>
                <w:i/>
              </w:rPr>
              <w:t xml:space="preserve">  </w:t>
            </w:r>
            <w:r w:rsidR="007940A2">
              <w:rPr>
                <w:rFonts w:ascii="Arial" w:eastAsia="Calibri" w:hAnsi="Arial" w:cs="Times New Roman"/>
              </w:rPr>
              <w:t>Send the Notice of Eligibility</w:t>
            </w:r>
            <w:r w:rsidR="000669F4">
              <w:rPr>
                <w:rFonts w:ascii="Arial" w:eastAsia="Calibri" w:hAnsi="Arial" w:cs="Times New Roman"/>
              </w:rPr>
              <w:t xml:space="preserve"> </w:t>
            </w:r>
            <w:r w:rsidR="006D3BA8">
              <w:rPr>
                <w:rFonts w:ascii="Arial" w:eastAsia="Calibri" w:hAnsi="Arial" w:cs="Times New Roman"/>
              </w:rPr>
              <w:t xml:space="preserve">and </w:t>
            </w:r>
            <w:r w:rsidR="007940A2">
              <w:rPr>
                <w:rFonts w:ascii="Arial" w:eastAsia="Calibri" w:hAnsi="Arial" w:cs="Times New Roman"/>
              </w:rPr>
              <w:t xml:space="preserve">Rights and Responsibilities Form within 5 business days of the request.  </w:t>
            </w:r>
          </w:p>
          <w:p w:rsidR="007940A2" w:rsidRDefault="007940A2" w:rsidP="007940A2">
            <w:pPr>
              <w:pStyle w:val="ListParagraph"/>
              <w:numPr>
                <w:ilvl w:val="0"/>
                <w:numId w:val="8"/>
              </w:numPr>
              <w:tabs>
                <w:tab w:val="left" w:pos="360"/>
                <w:tab w:val="left" w:pos="720"/>
              </w:tabs>
              <w:spacing w:after="0" w:line="240" w:lineRule="auto"/>
              <w:rPr>
                <w:rFonts w:ascii="Arial" w:eastAsia="Calibri" w:hAnsi="Arial" w:cs="Times New Roman"/>
              </w:rPr>
            </w:pPr>
            <w:r w:rsidRPr="007940A2">
              <w:rPr>
                <w:rFonts w:ascii="Arial" w:eastAsia="Calibri" w:hAnsi="Arial" w:cs="Times New Roman"/>
              </w:rPr>
              <w:t xml:space="preserve">If the employee is not eligible for FMLA leave or if the reason for leave does not qualify under the FMLA, </w:t>
            </w:r>
            <w:r w:rsidR="006D3BA8">
              <w:rPr>
                <w:rFonts w:ascii="Arial" w:eastAsia="Calibri" w:hAnsi="Arial" w:cs="Times New Roman"/>
              </w:rPr>
              <w:t>state</w:t>
            </w:r>
            <w:r w:rsidR="006D3BA8" w:rsidRPr="007940A2">
              <w:rPr>
                <w:rFonts w:ascii="Arial" w:eastAsia="Calibri" w:hAnsi="Arial" w:cs="Times New Roman"/>
              </w:rPr>
              <w:t xml:space="preserve"> </w:t>
            </w:r>
            <w:r w:rsidR="00F975AA" w:rsidRPr="007940A2">
              <w:rPr>
                <w:rFonts w:ascii="Arial" w:eastAsia="Calibri" w:hAnsi="Arial" w:cs="Times New Roman"/>
              </w:rPr>
              <w:t xml:space="preserve">the reason for non-eligibility. </w:t>
            </w:r>
          </w:p>
          <w:p w:rsidR="00043834" w:rsidRDefault="00F975AA" w:rsidP="00616BC2">
            <w:pPr>
              <w:pStyle w:val="ListParagraph"/>
              <w:numPr>
                <w:ilvl w:val="0"/>
                <w:numId w:val="8"/>
              </w:numPr>
              <w:tabs>
                <w:tab w:val="left" w:pos="360"/>
                <w:tab w:val="left" w:pos="720"/>
              </w:tabs>
              <w:spacing w:after="0" w:line="240" w:lineRule="auto"/>
              <w:rPr>
                <w:rFonts w:ascii="Arial" w:eastAsia="Calibri" w:hAnsi="Arial" w:cs="Times New Roman"/>
              </w:rPr>
            </w:pPr>
            <w:r w:rsidRPr="00043834">
              <w:rPr>
                <w:rFonts w:ascii="Arial" w:eastAsia="Calibri" w:hAnsi="Arial" w:cs="Times New Roman"/>
              </w:rPr>
              <w:t xml:space="preserve">If the employee is eligible for FMLA leave, </w:t>
            </w:r>
            <w:r w:rsidR="007940A2" w:rsidRPr="00043834">
              <w:rPr>
                <w:rFonts w:ascii="Arial" w:eastAsia="Calibri" w:hAnsi="Arial" w:cs="Times New Roman"/>
              </w:rPr>
              <w:t>use the form to request any additional</w:t>
            </w:r>
            <w:r w:rsidR="006B17E5" w:rsidRPr="00043834">
              <w:rPr>
                <w:rFonts w:ascii="Arial" w:eastAsia="Calibri" w:hAnsi="Arial" w:cs="Times New Roman"/>
              </w:rPr>
              <w:t xml:space="preserve"> missing information, request</w:t>
            </w:r>
            <w:r w:rsidR="007940A2" w:rsidRPr="00043834">
              <w:rPr>
                <w:rFonts w:ascii="Arial" w:eastAsia="Calibri" w:hAnsi="Arial" w:cs="Times New Roman"/>
              </w:rPr>
              <w:t xml:space="preserve"> certification if applicable</w:t>
            </w:r>
            <w:r w:rsidR="00043834" w:rsidRPr="00043834">
              <w:rPr>
                <w:rFonts w:ascii="Arial" w:eastAsia="Calibri" w:hAnsi="Arial" w:cs="Times New Roman"/>
              </w:rPr>
              <w:t xml:space="preserve"> (see below)</w:t>
            </w:r>
            <w:r w:rsidR="007940A2" w:rsidRPr="00043834">
              <w:rPr>
                <w:rFonts w:ascii="Arial" w:eastAsia="Calibri" w:hAnsi="Arial" w:cs="Times New Roman"/>
              </w:rPr>
              <w:t>, or indicate that no additional information is needed.</w:t>
            </w:r>
          </w:p>
          <w:p w:rsidR="00F975AA" w:rsidRPr="00043834" w:rsidRDefault="007940A2" w:rsidP="00043834">
            <w:pPr>
              <w:pStyle w:val="ListParagraph"/>
              <w:tabs>
                <w:tab w:val="left" w:pos="360"/>
                <w:tab w:val="left" w:pos="720"/>
              </w:tabs>
              <w:spacing w:after="0" w:line="240" w:lineRule="auto"/>
              <w:rPr>
                <w:rFonts w:ascii="Arial" w:eastAsia="Calibri" w:hAnsi="Arial" w:cs="Times New Roman"/>
              </w:rPr>
            </w:pPr>
            <w:r w:rsidRPr="00043834">
              <w:rPr>
                <w:rFonts w:ascii="Arial" w:eastAsia="Calibri" w:hAnsi="Arial" w:cs="Times New Roman"/>
              </w:rPr>
              <w:t xml:space="preserve"> </w:t>
            </w:r>
          </w:p>
          <w:p w:rsidR="00F975AA" w:rsidRPr="006C3044" w:rsidRDefault="00F975AA" w:rsidP="00F975AA">
            <w:pPr>
              <w:tabs>
                <w:tab w:val="left" w:pos="360"/>
                <w:tab w:val="left" w:pos="720"/>
              </w:tabs>
              <w:spacing w:after="0" w:line="240" w:lineRule="auto"/>
              <w:rPr>
                <w:rFonts w:ascii="Arial" w:eastAsia="Calibri" w:hAnsi="Arial" w:cs="Times New Roman"/>
              </w:rPr>
            </w:pPr>
            <w:r w:rsidRPr="006C3044">
              <w:rPr>
                <w:rFonts w:ascii="Arial" w:eastAsia="Calibri" w:hAnsi="Arial" w:cs="Times New Roman"/>
                <w:u w:val="single"/>
              </w:rPr>
              <w:t>Relevant form(s)</w:t>
            </w:r>
            <w:r w:rsidRPr="006C3044">
              <w:rPr>
                <w:rFonts w:ascii="Arial" w:eastAsia="Calibri" w:hAnsi="Arial" w:cs="Times New Roman"/>
              </w:rPr>
              <w:t xml:space="preserve">: </w:t>
            </w:r>
          </w:p>
          <w:p w:rsidR="00F975AA" w:rsidRPr="00AF38A5" w:rsidRDefault="00F975AA" w:rsidP="00F975AA">
            <w:pPr>
              <w:pStyle w:val="ListParagraph"/>
              <w:numPr>
                <w:ilvl w:val="0"/>
                <w:numId w:val="5"/>
              </w:numPr>
              <w:tabs>
                <w:tab w:val="left" w:pos="360"/>
                <w:tab w:val="left" w:pos="720"/>
              </w:tabs>
              <w:spacing w:after="0" w:line="240" w:lineRule="auto"/>
              <w:rPr>
                <w:rFonts w:ascii="Arial" w:eastAsia="Calibri" w:hAnsi="Arial" w:cs="Times New Roman"/>
              </w:rPr>
            </w:pPr>
            <w:r w:rsidRPr="00AF38A5">
              <w:rPr>
                <w:rFonts w:ascii="Arial" w:eastAsia="Calibri" w:hAnsi="Arial" w:cs="Times New Roman"/>
              </w:rPr>
              <w:t xml:space="preserve">Federal Form WH-381, Notice of Eligibility and Rights and Responsibilities: </w:t>
            </w:r>
            <w:hyperlink r:id="rId10" w:tooltip="Federal Form WH-381" w:history="1">
              <w:r w:rsidRPr="00AF38A5">
                <w:rPr>
                  <w:rStyle w:val="Hyperlink"/>
                  <w:rFonts w:ascii="Arial" w:eastAsia="Calibri" w:hAnsi="Arial" w:cs="Times New Roman"/>
                </w:rPr>
                <w:t>http://www.dol.gov/whd/forms/WH-381.pdf</w:t>
              </w:r>
            </w:hyperlink>
            <w:r w:rsidRPr="00AF38A5">
              <w:rPr>
                <w:rFonts w:ascii="Arial" w:eastAsia="Calibri" w:hAnsi="Arial" w:cs="Times New Roman"/>
              </w:rPr>
              <w:t xml:space="preserve">. </w:t>
            </w:r>
          </w:p>
          <w:p w:rsidR="00F975AA" w:rsidRDefault="00F975AA" w:rsidP="00F975AA">
            <w:pPr>
              <w:tabs>
                <w:tab w:val="left" w:pos="360"/>
                <w:tab w:val="left" w:pos="720"/>
              </w:tabs>
              <w:spacing w:after="0" w:line="240" w:lineRule="auto"/>
              <w:rPr>
                <w:rFonts w:ascii="Arial" w:eastAsia="Calibri" w:hAnsi="Arial" w:cs="Times New Roman"/>
              </w:rPr>
            </w:pPr>
          </w:p>
          <w:p w:rsidR="00043834" w:rsidRPr="003027D8" w:rsidRDefault="00043834" w:rsidP="00F975AA">
            <w:pPr>
              <w:pStyle w:val="ListParagraph"/>
              <w:numPr>
                <w:ilvl w:val="0"/>
                <w:numId w:val="1"/>
              </w:numPr>
              <w:tabs>
                <w:tab w:val="left" w:pos="360"/>
                <w:tab w:val="left" w:pos="720"/>
              </w:tabs>
              <w:spacing w:after="0" w:line="240" w:lineRule="auto"/>
              <w:rPr>
                <w:rFonts w:ascii="Arial" w:eastAsia="Calibri" w:hAnsi="Arial" w:cs="Times New Roman"/>
                <w:b/>
              </w:rPr>
            </w:pPr>
            <w:r>
              <w:rPr>
                <w:rFonts w:ascii="Arial" w:eastAsia="Calibri" w:hAnsi="Arial" w:cs="Times New Roman"/>
                <w:b/>
              </w:rPr>
              <w:t>If necessary, request certification.</w:t>
            </w:r>
            <w:r>
              <w:rPr>
                <w:rFonts w:ascii="Arial" w:eastAsia="Calibri" w:hAnsi="Arial" w:cs="Times New Roman"/>
                <w:i/>
              </w:rPr>
              <w:t xml:space="preserve">  See HR/LR Policy #1409, Section </w:t>
            </w:r>
            <w:proofErr w:type="gramStart"/>
            <w:r>
              <w:rPr>
                <w:rFonts w:ascii="Arial" w:eastAsia="Calibri" w:hAnsi="Arial" w:cs="Times New Roman"/>
                <w:i/>
              </w:rPr>
              <w:t>III(</w:t>
            </w:r>
            <w:proofErr w:type="gramEnd"/>
            <w:r>
              <w:rPr>
                <w:rFonts w:ascii="Arial" w:eastAsia="Calibri" w:hAnsi="Arial" w:cs="Times New Roman"/>
                <w:i/>
              </w:rPr>
              <w:t>B).</w:t>
            </w:r>
          </w:p>
          <w:p w:rsidR="00043834" w:rsidRDefault="00043834" w:rsidP="003027D8">
            <w:pPr>
              <w:tabs>
                <w:tab w:val="left" w:pos="360"/>
                <w:tab w:val="left" w:pos="720"/>
              </w:tabs>
              <w:spacing w:after="0" w:line="240" w:lineRule="auto"/>
              <w:rPr>
                <w:rFonts w:ascii="Arial" w:eastAsia="Calibri" w:hAnsi="Arial" w:cs="Times New Roman"/>
                <w:b/>
              </w:rPr>
            </w:pPr>
          </w:p>
          <w:p w:rsidR="00043834" w:rsidRDefault="00043834" w:rsidP="003027D8">
            <w:pPr>
              <w:tabs>
                <w:tab w:val="left" w:pos="360"/>
                <w:tab w:val="left" w:pos="720"/>
              </w:tabs>
              <w:spacing w:after="0" w:line="240" w:lineRule="auto"/>
              <w:rPr>
                <w:rFonts w:ascii="Arial" w:eastAsia="Calibri" w:hAnsi="Arial" w:cs="Times New Roman"/>
              </w:rPr>
            </w:pPr>
            <w:r>
              <w:rPr>
                <w:rFonts w:ascii="Arial" w:eastAsia="Calibri" w:hAnsi="Arial" w:cs="Times New Roman"/>
                <w:i/>
              </w:rPr>
              <w:t xml:space="preserve">HR: </w:t>
            </w:r>
            <w:r>
              <w:rPr>
                <w:rFonts w:ascii="Arial" w:eastAsia="Calibri" w:hAnsi="Arial" w:cs="Times New Roman"/>
              </w:rPr>
              <w:t xml:space="preserve">Request certification from an employee seeking FMLA leave due to the employee’s own serious health condition; to care for the employee’s </w:t>
            </w:r>
            <w:r w:rsidR="006D3BA8">
              <w:rPr>
                <w:rFonts w:ascii="Arial" w:eastAsia="Calibri" w:hAnsi="Arial" w:cs="Times New Roman"/>
              </w:rPr>
              <w:t xml:space="preserve">covered </w:t>
            </w:r>
            <w:r>
              <w:rPr>
                <w:rFonts w:ascii="Arial" w:eastAsia="Calibri" w:hAnsi="Arial" w:cs="Times New Roman"/>
              </w:rPr>
              <w:t xml:space="preserve">family member with a serious health condition; due to a qualifying exigency; or to care for a covered </w:t>
            </w:r>
            <w:proofErr w:type="spellStart"/>
            <w:r>
              <w:rPr>
                <w:rFonts w:ascii="Arial" w:eastAsia="Calibri" w:hAnsi="Arial" w:cs="Times New Roman"/>
              </w:rPr>
              <w:t>servicemember</w:t>
            </w:r>
            <w:proofErr w:type="spellEnd"/>
            <w:r>
              <w:rPr>
                <w:rFonts w:ascii="Arial" w:eastAsia="Calibri" w:hAnsi="Arial" w:cs="Times New Roman"/>
              </w:rPr>
              <w:t xml:space="preserve"> with a serious illness or injury.  Provide the employee with a </w:t>
            </w:r>
            <w:proofErr w:type="spellStart"/>
            <w:r>
              <w:rPr>
                <w:rFonts w:ascii="Arial" w:eastAsia="Calibri" w:hAnsi="Arial" w:cs="Times New Roman"/>
              </w:rPr>
              <w:t>Tennessen</w:t>
            </w:r>
            <w:proofErr w:type="spellEnd"/>
            <w:r>
              <w:rPr>
                <w:rFonts w:ascii="Arial" w:eastAsia="Calibri" w:hAnsi="Arial" w:cs="Times New Roman"/>
              </w:rPr>
              <w:t xml:space="preserve"> Warning with the certification request.  </w:t>
            </w:r>
            <w:r w:rsidR="00BA36AC">
              <w:rPr>
                <w:rFonts w:ascii="Arial" w:eastAsia="Calibri" w:hAnsi="Arial" w:cs="Times New Roman"/>
              </w:rPr>
              <w:t>Provisionally grant FMLA leave pending completion of the certification process.</w:t>
            </w:r>
          </w:p>
          <w:p w:rsidR="00BA36AC" w:rsidRDefault="00BA36AC" w:rsidP="003027D8">
            <w:pPr>
              <w:tabs>
                <w:tab w:val="left" w:pos="360"/>
                <w:tab w:val="left" w:pos="720"/>
              </w:tabs>
              <w:spacing w:after="0" w:line="240" w:lineRule="auto"/>
              <w:rPr>
                <w:rFonts w:ascii="Arial" w:eastAsia="Calibri" w:hAnsi="Arial" w:cs="Times New Roman"/>
              </w:rPr>
            </w:pPr>
          </w:p>
          <w:p w:rsidR="00043834" w:rsidRDefault="00043834" w:rsidP="003027D8">
            <w:pPr>
              <w:tabs>
                <w:tab w:val="left" w:pos="360"/>
                <w:tab w:val="left" w:pos="720"/>
              </w:tabs>
              <w:spacing w:after="0" w:line="240" w:lineRule="auto"/>
              <w:rPr>
                <w:rFonts w:ascii="Arial" w:eastAsia="Calibri" w:hAnsi="Arial" w:cs="Times New Roman"/>
              </w:rPr>
            </w:pPr>
            <w:r>
              <w:rPr>
                <w:rFonts w:ascii="Arial" w:eastAsia="Calibri" w:hAnsi="Arial" w:cs="Times New Roman"/>
                <w:u w:val="single"/>
              </w:rPr>
              <w:t>Timeline</w:t>
            </w:r>
            <w:r>
              <w:rPr>
                <w:rFonts w:ascii="Arial" w:eastAsia="Calibri" w:hAnsi="Arial" w:cs="Times New Roman"/>
              </w:rPr>
              <w:t>: Request a certification when sending the employee the Notice of Eligibility Rights and Responsibilities Form.</w:t>
            </w:r>
            <w:r w:rsidR="00EF60AC">
              <w:rPr>
                <w:rFonts w:ascii="Arial" w:eastAsia="Calibri" w:hAnsi="Arial" w:cs="Times New Roman"/>
              </w:rPr>
              <w:t xml:space="preserve">  Give the employee at least 15 calendar days (or more if not practicable under the particular circumstances despite the employee’s diligent good faith efforts) to provide the required certification.  29 C.F.R. § 825.305.</w:t>
            </w:r>
          </w:p>
          <w:p w:rsidR="00043834" w:rsidRDefault="00043834" w:rsidP="003027D8">
            <w:pPr>
              <w:tabs>
                <w:tab w:val="left" w:pos="360"/>
                <w:tab w:val="left" w:pos="720"/>
              </w:tabs>
              <w:spacing w:after="0" w:line="240" w:lineRule="auto"/>
              <w:rPr>
                <w:rFonts w:ascii="Arial" w:eastAsia="Calibri" w:hAnsi="Arial" w:cs="Times New Roman"/>
              </w:rPr>
            </w:pPr>
          </w:p>
          <w:p w:rsidR="00043834" w:rsidRDefault="00043834" w:rsidP="003027D8">
            <w:pPr>
              <w:tabs>
                <w:tab w:val="left" w:pos="360"/>
                <w:tab w:val="left" w:pos="720"/>
              </w:tabs>
              <w:spacing w:after="0" w:line="240" w:lineRule="auto"/>
              <w:rPr>
                <w:rFonts w:ascii="Arial" w:eastAsia="Calibri" w:hAnsi="Arial" w:cs="Times New Roman"/>
                <w:u w:val="single"/>
              </w:rPr>
            </w:pPr>
            <w:r>
              <w:rPr>
                <w:rFonts w:ascii="Arial" w:eastAsia="Calibri" w:hAnsi="Arial" w:cs="Times New Roman"/>
                <w:u w:val="single"/>
              </w:rPr>
              <w:t>Relevant form(s):</w:t>
            </w:r>
          </w:p>
          <w:p w:rsidR="00043834" w:rsidRDefault="00043834" w:rsidP="00043834">
            <w:pPr>
              <w:pStyle w:val="ListParagraph"/>
              <w:numPr>
                <w:ilvl w:val="0"/>
                <w:numId w:val="5"/>
              </w:numPr>
              <w:tabs>
                <w:tab w:val="left" w:pos="360"/>
                <w:tab w:val="left" w:pos="720"/>
              </w:tabs>
              <w:spacing w:after="0" w:line="240" w:lineRule="auto"/>
              <w:rPr>
                <w:rFonts w:ascii="Arial" w:eastAsia="Calibri" w:hAnsi="Arial" w:cs="Times New Roman"/>
              </w:rPr>
            </w:pPr>
            <w:r>
              <w:rPr>
                <w:rFonts w:ascii="Arial" w:eastAsia="Calibri" w:hAnsi="Arial" w:cs="Times New Roman"/>
              </w:rPr>
              <w:t xml:space="preserve">Federal Form WH-380-E, Certification of Health Care Provider for Employee’s Serious Health Condition: </w:t>
            </w:r>
            <w:hyperlink r:id="rId11" w:tooltip="Federal Form WH-380-E" w:history="1">
              <w:r w:rsidRPr="00F439F1">
                <w:rPr>
                  <w:rStyle w:val="Hyperlink"/>
                  <w:rFonts w:ascii="Arial" w:eastAsia="Calibri" w:hAnsi="Arial" w:cs="Times New Roman"/>
                </w:rPr>
                <w:t>http://www.dol.gov/whd/forms/WH-380-E.pdf</w:t>
              </w:r>
            </w:hyperlink>
            <w:r>
              <w:rPr>
                <w:rFonts w:ascii="Arial" w:eastAsia="Calibri" w:hAnsi="Arial" w:cs="Times New Roman"/>
              </w:rPr>
              <w:t xml:space="preserve">. </w:t>
            </w:r>
          </w:p>
          <w:p w:rsidR="00043834" w:rsidRDefault="00043834" w:rsidP="00043834">
            <w:pPr>
              <w:pStyle w:val="ListParagraph"/>
              <w:numPr>
                <w:ilvl w:val="0"/>
                <w:numId w:val="5"/>
              </w:numPr>
              <w:tabs>
                <w:tab w:val="left" w:pos="360"/>
                <w:tab w:val="left" w:pos="720"/>
              </w:tabs>
              <w:spacing w:after="0" w:line="240" w:lineRule="auto"/>
              <w:rPr>
                <w:rFonts w:ascii="Arial" w:eastAsia="Calibri" w:hAnsi="Arial" w:cs="Times New Roman"/>
              </w:rPr>
            </w:pPr>
            <w:r>
              <w:rPr>
                <w:rFonts w:ascii="Arial" w:eastAsia="Calibri" w:hAnsi="Arial" w:cs="Times New Roman"/>
              </w:rPr>
              <w:t xml:space="preserve">Federal Form WH-380-F, Certification of Health Care Provider for Family Member’s Serious Health Condition: </w:t>
            </w:r>
            <w:hyperlink r:id="rId12" w:tooltip="Federal Form WH-380-F" w:history="1">
              <w:r w:rsidRPr="00F439F1">
                <w:rPr>
                  <w:rStyle w:val="Hyperlink"/>
                  <w:rFonts w:ascii="Arial" w:eastAsia="Calibri" w:hAnsi="Arial" w:cs="Times New Roman"/>
                </w:rPr>
                <w:t>http://www.dol.gov/whd/forms/WH-380-F.pdf</w:t>
              </w:r>
            </w:hyperlink>
            <w:r>
              <w:rPr>
                <w:rFonts w:ascii="Arial" w:eastAsia="Calibri" w:hAnsi="Arial" w:cs="Times New Roman"/>
              </w:rPr>
              <w:t xml:space="preserve">. </w:t>
            </w:r>
          </w:p>
          <w:p w:rsidR="00043834" w:rsidRDefault="00043834" w:rsidP="00043834">
            <w:pPr>
              <w:pStyle w:val="ListParagraph"/>
              <w:numPr>
                <w:ilvl w:val="0"/>
                <w:numId w:val="5"/>
              </w:numPr>
              <w:tabs>
                <w:tab w:val="left" w:pos="360"/>
                <w:tab w:val="left" w:pos="720"/>
              </w:tabs>
              <w:spacing w:after="0" w:line="240" w:lineRule="auto"/>
              <w:rPr>
                <w:rFonts w:ascii="Arial" w:eastAsia="Calibri" w:hAnsi="Arial" w:cs="Times New Roman"/>
              </w:rPr>
            </w:pPr>
            <w:r>
              <w:rPr>
                <w:rFonts w:ascii="Arial" w:eastAsia="Calibri" w:hAnsi="Arial" w:cs="Times New Roman"/>
              </w:rPr>
              <w:t xml:space="preserve">Federal Form WH-384, Certification of Qualifying Exigency for Military Family Leave: </w:t>
            </w:r>
            <w:hyperlink r:id="rId13" w:tooltip="Federal Form WH-384" w:history="1">
              <w:r w:rsidRPr="00F439F1">
                <w:rPr>
                  <w:rStyle w:val="Hyperlink"/>
                  <w:rFonts w:ascii="Arial" w:eastAsia="Calibri" w:hAnsi="Arial" w:cs="Times New Roman"/>
                </w:rPr>
                <w:t>http://www.dol.gov/whd/forms/WH-384.pdf</w:t>
              </w:r>
            </w:hyperlink>
            <w:r>
              <w:rPr>
                <w:rFonts w:ascii="Arial" w:eastAsia="Calibri" w:hAnsi="Arial" w:cs="Times New Roman"/>
              </w:rPr>
              <w:t xml:space="preserve">. </w:t>
            </w:r>
          </w:p>
          <w:p w:rsidR="00043834" w:rsidRDefault="00043834" w:rsidP="00043834">
            <w:pPr>
              <w:pStyle w:val="ListParagraph"/>
              <w:numPr>
                <w:ilvl w:val="0"/>
                <w:numId w:val="5"/>
              </w:numPr>
              <w:tabs>
                <w:tab w:val="left" w:pos="360"/>
                <w:tab w:val="left" w:pos="720"/>
              </w:tabs>
              <w:spacing w:after="0" w:line="240" w:lineRule="auto"/>
              <w:rPr>
                <w:rFonts w:ascii="Arial" w:eastAsia="Calibri" w:hAnsi="Arial" w:cs="Times New Roman"/>
              </w:rPr>
            </w:pPr>
            <w:r>
              <w:rPr>
                <w:rFonts w:ascii="Arial" w:eastAsia="Calibri" w:hAnsi="Arial" w:cs="Times New Roman"/>
              </w:rPr>
              <w:t xml:space="preserve">Federal Form WH-385, Certification for Serious Injury or Illness of Current </w:t>
            </w:r>
            <w:proofErr w:type="spellStart"/>
            <w:r>
              <w:rPr>
                <w:rFonts w:ascii="Arial" w:eastAsia="Calibri" w:hAnsi="Arial" w:cs="Times New Roman"/>
              </w:rPr>
              <w:t>Servicemember</w:t>
            </w:r>
            <w:proofErr w:type="spellEnd"/>
            <w:r>
              <w:rPr>
                <w:rFonts w:ascii="Arial" w:eastAsia="Calibri" w:hAnsi="Arial" w:cs="Times New Roman"/>
              </w:rPr>
              <w:t xml:space="preserve">—for Military Family Leave: </w:t>
            </w:r>
            <w:hyperlink r:id="rId14" w:tooltip="Federal Form WH-385" w:history="1">
              <w:r w:rsidRPr="00F439F1">
                <w:rPr>
                  <w:rStyle w:val="Hyperlink"/>
                  <w:rFonts w:ascii="Arial" w:eastAsia="Calibri" w:hAnsi="Arial" w:cs="Times New Roman"/>
                </w:rPr>
                <w:t>http://www.dol.gov/whd/forms/WH-385.pdf</w:t>
              </w:r>
            </w:hyperlink>
            <w:r>
              <w:rPr>
                <w:rFonts w:ascii="Arial" w:eastAsia="Calibri" w:hAnsi="Arial" w:cs="Times New Roman"/>
              </w:rPr>
              <w:t xml:space="preserve">. </w:t>
            </w:r>
          </w:p>
          <w:p w:rsidR="00043834" w:rsidRDefault="00043834" w:rsidP="00043834">
            <w:pPr>
              <w:pStyle w:val="ListParagraph"/>
              <w:numPr>
                <w:ilvl w:val="0"/>
                <w:numId w:val="5"/>
              </w:numPr>
              <w:tabs>
                <w:tab w:val="left" w:pos="360"/>
                <w:tab w:val="left" w:pos="720"/>
              </w:tabs>
              <w:spacing w:after="0" w:line="240" w:lineRule="auto"/>
              <w:rPr>
                <w:rFonts w:ascii="Arial" w:eastAsia="Calibri" w:hAnsi="Arial" w:cs="Times New Roman"/>
              </w:rPr>
            </w:pPr>
            <w:r>
              <w:rPr>
                <w:rFonts w:ascii="Arial" w:eastAsia="Calibri" w:hAnsi="Arial" w:cs="Times New Roman"/>
              </w:rPr>
              <w:t xml:space="preserve">Federal Form WH-385-V, Certification for Serious Injury or Illness of a Veteran for Military Caregiver Leave: </w:t>
            </w:r>
            <w:hyperlink r:id="rId15" w:tooltip="Federal Form WH-385-V" w:history="1">
              <w:r w:rsidRPr="00F439F1">
                <w:rPr>
                  <w:rStyle w:val="Hyperlink"/>
                  <w:rFonts w:ascii="Arial" w:eastAsia="Calibri" w:hAnsi="Arial" w:cs="Times New Roman"/>
                </w:rPr>
                <w:t>http://www.dol.gov/whd/forms/wh385V.pdf</w:t>
              </w:r>
            </w:hyperlink>
            <w:r>
              <w:rPr>
                <w:rFonts w:ascii="Arial" w:eastAsia="Calibri" w:hAnsi="Arial" w:cs="Times New Roman"/>
              </w:rPr>
              <w:t xml:space="preserve">. </w:t>
            </w:r>
          </w:p>
          <w:p w:rsidR="00043834" w:rsidRPr="003027D8" w:rsidRDefault="00043834" w:rsidP="003027D8">
            <w:pPr>
              <w:tabs>
                <w:tab w:val="left" w:pos="360"/>
                <w:tab w:val="left" w:pos="720"/>
              </w:tabs>
              <w:spacing w:after="0" w:line="240" w:lineRule="auto"/>
              <w:rPr>
                <w:rFonts w:ascii="Arial" w:eastAsia="Calibri" w:hAnsi="Arial" w:cs="Times New Roman"/>
              </w:rPr>
            </w:pPr>
          </w:p>
          <w:p w:rsidR="00F975AA" w:rsidRPr="003A5B25" w:rsidRDefault="00F975AA" w:rsidP="00F975AA">
            <w:pPr>
              <w:pStyle w:val="ListParagraph"/>
              <w:numPr>
                <w:ilvl w:val="0"/>
                <w:numId w:val="1"/>
              </w:numPr>
              <w:tabs>
                <w:tab w:val="left" w:pos="360"/>
                <w:tab w:val="left" w:pos="720"/>
              </w:tabs>
              <w:spacing w:after="0" w:line="240" w:lineRule="auto"/>
              <w:rPr>
                <w:rFonts w:ascii="Arial" w:eastAsia="Calibri" w:hAnsi="Arial" w:cs="Times New Roman"/>
                <w:b/>
              </w:rPr>
            </w:pPr>
            <w:r>
              <w:rPr>
                <w:rFonts w:ascii="Arial" w:eastAsia="Calibri" w:hAnsi="Arial" w:cs="Times New Roman"/>
                <w:b/>
              </w:rPr>
              <w:t>Determine whether the employee has provided complete and s</w:t>
            </w:r>
            <w:r w:rsidRPr="003A5B25">
              <w:rPr>
                <w:rFonts w:ascii="Arial" w:eastAsia="Calibri" w:hAnsi="Arial" w:cs="Times New Roman"/>
                <w:b/>
              </w:rPr>
              <w:t xml:space="preserve">ufficient </w:t>
            </w:r>
            <w:r>
              <w:rPr>
                <w:rFonts w:ascii="Arial" w:eastAsia="Calibri" w:hAnsi="Arial" w:cs="Times New Roman"/>
                <w:b/>
              </w:rPr>
              <w:t>c</w:t>
            </w:r>
            <w:r w:rsidRPr="003A5B25">
              <w:rPr>
                <w:rFonts w:ascii="Arial" w:eastAsia="Calibri" w:hAnsi="Arial" w:cs="Times New Roman"/>
                <w:b/>
              </w:rPr>
              <w:t>ertification</w:t>
            </w:r>
            <w:r w:rsidR="000C2DEF">
              <w:rPr>
                <w:rStyle w:val="FootnoteReference"/>
                <w:rFonts w:ascii="Arial" w:eastAsia="Calibri" w:hAnsi="Arial" w:cs="Times New Roman"/>
                <w:b/>
              </w:rPr>
              <w:footnoteReference w:id="3"/>
            </w:r>
            <w:r>
              <w:rPr>
                <w:rFonts w:ascii="Arial" w:eastAsia="Calibri" w:hAnsi="Arial" w:cs="Times New Roman"/>
                <w:b/>
              </w:rPr>
              <w:t xml:space="preserve"> (if applicable).</w:t>
            </w:r>
            <w:r w:rsidR="00616BC2">
              <w:rPr>
                <w:rFonts w:ascii="Arial" w:eastAsia="Calibri" w:hAnsi="Arial" w:cs="Times New Roman"/>
                <w:b/>
              </w:rPr>
              <w:t xml:space="preserve">  </w:t>
            </w:r>
            <w:r w:rsidR="00616BC2">
              <w:rPr>
                <w:rFonts w:ascii="Arial" w:eastAsia="Calibri" w:hAnsi="Arial" w:cs="Times New Roman"/>
                <w:i/>
              </w:rPr>
              <w:t xml:space="preserve">See HR/LR Policy #1409, Section </w:t>
            </w:r>
            <w:proofErr w:type="gramStart"/>
            <w:r w:rsidR="00616BC2">
              <w:rPr>
                <w:rFonts w:ascii="Arial" w:eastAsia="Calibri" w:hAnsi="Arial" w:cs="Times New Roman"/>
                <w:i/>
              </w:rPr>
              <w:t>III(</w:t>
            </w:r>
            <w:proofErr w:type="gramEnd"/>
            <w:r w:rsidR="00616BC2">
              <w:rPr>
                <w:rFonts w:ascii="Arial" w:eastAsia="Calibri" w:hAnsi="Arial" w:cs="Times New Roman"/>
                <w:i/>
              </w:rPr>
              <w:t>B).</w:t>
            </w:r>
          </w:p>
          <w:p w:rsidR="00F975AA" w:rsidRDefault="00F975AA" w:rsidP="00F975AA">
            <w:pPr>
              <w:tabs>
                <w:tab w:val="left" w:pos="360"/>
                <w:tab w:val="left" w:pos="720"/>
              </w:tabs>
              <w:spacing w:after="0" w:line="240" w:lineRule="auto"/>
              <w:rPr>
                <w:rFonts w:ascii="Arial" w:eastAsia="Calibri" w:hAnsi="Arial" w:cs="Times New Roman"/>
              </w:rPr>
            </w:pPr>
          </w:p>
          <w:p w:rsidR="00F975AA" w:rsidRDefault="00F975AA" w:rsidP="00F975AA">
            <w:pPr>
              <w:tabs>
                <w:tab w:val="left" w:pos="360"/>
                <w:tab w:val="left" w:pos="720"/>
              </w:tabs>
              <w:spacing w:after="0" w:line="240" w:lineRule="auto"/>
              <w:rPr>
                <w:rFonts w:ascii="Arial" w:eastAsia="Calibri" w:hAnsi="Arial" w:cs="Times New Roman"/>
              </w:rPr>
            </w:pPr>
            <w:r>
              <w:rPr>
                <w:rFonts w:ascii="Arial" w:eastAsia="Calibri" w:hAnsi="Arial" w:cs="Times New Roman"/>
                <w:i/>
              </w:rPr>
              <w:t>Employee:</w:t>
            </w:r>
            <w:r>
              <w:rPr>
                <w:rFonts w:ascii="Arial" w:eastAsia="Calibri" w:hAnsi="Arial" w:cs="Times New Roman"/>
              </w:rPr>
              <w:t xml:space="preserve"> Provide a complete and sufficient certification within the applicable deadline.</w:t>
            </w:r>
          </w:p>
          <w:p w:rsidR="00F975AA" w:rsidRDefault="00F975AA" w:rsidP="00F975AA">
            <w:pPr>
              <w:tabs>
                <w:tab w:val="left" w:pos="360"/>
                <w:tab w:val="left" w:pos="720"/>
              </w:tabs>
              <w:spacing w:after="0" w:line="240" w:lineRule="auto"/>
              <w:rPr>
                <w:rFonts w:ascii="Arial" w:eastAsia="Calibri" w:hAnsi="Arial" w:cs="Times New Roman"/>
              </w:rPr>
            </w:pPr>
          </w:p>
          <w:p w:rsidR="004A59D5" w:rsidRDefault="00F975AA" w:rsidP="00F975AA">
            <w:pPr>
              <w:tabs>
                <w:tab w:val="left" w:pos="360"/>
                <w:tab w:val="left" w:pos="720"/>
              </w:tabs>
              <w:spacing w:after="0" w:line="240" w:lineRule="auto"/>
              <w:rPr>
                <w:rFonts w:ascii="Arial" w:eastAsia="Calibri" w:hAnsi="Arial" w:cs="Times New Roman"/>
              </w:rPr>
            </w:pPr>
            <w:r>
              <w:rPr>
                <w:rFonts w:ascii="Arial" w:eastAsia="Calibri" w:hAnsi="Arial" w:cs="Times New Roman"/>
                <w:i/>
              </w:rPr>
              <w:t xml:space="preserve">HR: </w:t>
            </w:r>
            <w:r>
              <w:rPr>
                <w:rFonts w:ascii="Arial" w:eastAsia="Calibri" w:hAnsi="Arial" w:cs="Times New Roman"/>
              </w:rPr>
              <w:t xml:space="preserve">Review the certification to ensure that it is complete and sufficient.  If the certification is deemed complete and sufficient, skip to </w:t>
            </w:r>
            <w:r w:rsidR="00162DC2">
              <w:rPr>
                <w:rFonts w:ascii="Arial" w:eastAsia="Calibri" w:hAnsi="Arial" w:cs="Times New Roman"/>
              </w:rPr>
              <w:t>S</w:t>
            </w:r>
            <w:r>
              <w:rPr>
                <w:rFonts w:ascii="Arial" w:eastAsia="Calibri" w:hAnsi="Arial" w:cs="Times New Roman"/>
              </w:rPr>
              <w:t xml:space="preserve">tep </w:t>
            </w:r>
            <w:r w:rsidR="006B17E5">
              <w:rPr>
                <w:rFonts w:ascii="Arial" w:eastAsia="Calibri" w:hAnsi="Arial" w:cs="Times New Roman"/>
              </w:rPr>
              <w:t>(</w:t>
            </w:r>
            <w:r w:rsidR="00162DC2">
              <w:rPr>
                <w:rFonts w:ascii="Arial" w:eastAsia="Calibri" w:hAnsi="Arial" w:cs="Times New Roman"/>
              </w:rPr>
              <w:t>8</w:t>
            </w:r>
            <w:r w:rsidRPr="002E40B5">
              <w:rPr>
                <w:rFonts w:ascii="Arial" w:eastAsia="Calibri" w:hAnsi="Arial" w:cs="Times New Roman"/>
              </w:rPr>
              <w:t>)</w:t>
            </w:r>
            <w:r>
              <w:rPr>
                <w:rFonts w:ascii="Arial" w:eastAsia="Calibri" w:hAnsi="Arial" w:cs="Times New Roman"/>
              </w:rPr>
              <w:t xml:space="preserve"> discussing </w:t>
            </w:r>
            <w:r w:rsidR="00162DC2">
              <w:rPr>
                <w:rFonts w:ascii="Arial" w:eastAsia="Calibri" w:hAnsi="Arial" w:cs="Times New Roman"/>
              </w:rPr>
              <w:t>D</w:t>
            </w:r>
            <w:r>
              <w:rPr>
                <w:rFonts w:ascii="Arial" w:eastAsia="Calibri" w:hAnsi="Arial" w:cs="Times New Roman"/>
              </w:rPr>
              <w:t xml:space="preserve">esignation </w:t>
            </w:r>
            <w:r w:rsidR="00162DC2">
              <w:rPr>
                <w:rFonts w:ascii="Arial" w:eastAsia="Calibri" w:hAnsi="Arial" w:cs="Times New Roman"/>
              </w:rPr>
              <w:t>N</w:t>
            </w:r>
            <w:r>
              <w:rPr>
                <w:rFonts w:ascii="Arial" w:eastAsia="Calibri" w:hAnsi="Arial" w:cs="Times New Roman"/>
              </w:rPr>
              <w:t>otices.</w:t>
            </w:r>
          </w:p>
          <w:p w:rsidR="004A59D5" w:rsidRDefault="004A59D5" w:rsidP="00F975AA">
            <w:pPr>
              <w:tabs>
                <w:tab w:val="left" w:pos="360"/>
                <w:tab w:val="left" w:pos="720"/>
              </w:tabs>
              <w:spacing w:after="0" w:line="240" w:lineRule="auto"/>
              <w:rPr>
                <w:rFonts w:ascii="Arial" w:eastAsia="Calibri" w:hAnsi="Arial" w:cs="Times New Roman"/>
              </w:rPr>
            </w:pPr>
          </w:p>
          <w:p w:rsidR="00F975AA" w:rsidRDefault="00F975AA" w:rsidP="00F975AA">
            <w:pPr>
              <w:tabs>
                <w:tab w:val="left" w:pos="360"/>
                <w:tab w:val="left" w:pos="720"/>
              </w:tabs>
              <w:spacing w:after="0" w:line="240" w:lineRule="auto"/>
              <w:rPr>
                <w:rFonts w:ascii="Arial" w:eastAsia="Calibri" w:hAnsi="Arial" w:cs="Times New Roman"/>
              </w:rPr>
            </w:pPr>
            <w:r>
              <w:rPr>
                <w:rFonts w:ascii="Arial" w:eastAsia="Calibri" w:hAnsi="Arial" w:cs="Times New Roman"/>
              </w:rPr>
              <w:t>If the certification is incomplete or insufficient, provide the employee a statement in writing explaining what additional information is necessary</w:t>
            </w:r>
            <w:r w:rsidR="004A59D5">
              <w:rPr>
                <w:rFonts w:ascii="Arial" w:eastAsia="Calibri" w:hAnsi="Arial" w:cs="Times New Roman"/>
              </w:rPr>
              <w:t xml:space="preserve"> to make the certification complete and sufficient, and the deadline (at least 7 calendar days) for submitting the additional information</w:t>
            </w:r>
            <w:r>
              <w:rPr>
                <w:rFonts w:ascii="Arial" w:eastAsia="Calibri" w:hAnsi="Arial" w:cs="Times New Roman"/>
              </w:rPr>
              <w:t>.  If the certification is not returned,</w:t>
            </w:r>
            <w:r w:rsidR="004A59D5">
              <w:rPr>
                <w:rFonts w:ascii="Arial" w:eastAsia="Calibri" w:hAnsi="Arial" w:cs="Times New Roman"/>
              </w:rPr>
              <w:t xml:space="preserve"> </w:t>
            </w:r>
            <w:r>
              <w:rPr>
                <w:rFonts w:ascii="Arial" w:eastAsia="Calibri" w:hAnsi="Arial" w:cs="Times New Roman"/>
              </w:rPr>
              <w:t>the employer may deny the taking of FMLA leave</w:t>
            </w:r>
            <w:r w:rsidR="004A59D5">
              <w:rPr>
                <w:rFonts w:ascii="Arial" w:eastAsia="Calibri" w:hAnsi="Arial" w:cs="Times New Roman"/>
              </w:rPr>
              <w:t xml:space="preserve"> until the required certification is provided</w:t>
            </w:r>
            <w:r>
              <w:rPr>
                <w:rFonts w:ascii="Arial" w:eastAsia="Calibri" w:hAnsi="Arial" w:cs="Times New Roman"/>
              </w:rPr>
              <w:t>.  29 C.F.R. § 825.305</w:t>
            </w:r>
            <w:r w:rsidR="00EF60AC">
              <w:rPr>
                <w:rFonts w:ascii="Arial" w:eastAsia="Calibri" w:hAnsi="Arial" w:cs="Times New Roman"/>
              </w:rPr>
              <w:t>; 825.313</w:t>
            </w:r>
            <w:r>
              <w:rPr>
                <w:rFonts w:ascii="Arial" w:eastAsia="Calibri" w:hAnsi="Arial" w:cs="Times New Roman"/>
              </w:rPr>
              <w:t>.</w:t>
            </w:r>
          </w:p>
          <w:p w:rsidR="00F975AA" w:rsidRDefault="00F975AA" w:rsidP="00F975AA">
            <w:pPr>
              <w:tabs>
                <w:tab w:val="left" w:pos="360"/>
                <w:tab w:val="left" w:pos="720"/>
              </w:tabs>
              <w:spacing w:after="0" w:line="240" w:lineRule="auto"/>
              <w:rPr>
                <w:rFonts w:ascii="Arial" w:eastAsia="Calibri" w:hAnsi="Arial" w:cs="Times New Roman"/>
              </w:rPr>
            </w:pPr>
          </w:p>
          <w:p w:rsidR="00F975AA" w:rsidRDefault="00F975AA" w:rsidP="00F975AA">
            <w:pPr>
              <w:tabs>
                <w:tab w:val="left" w:pos="360"/>
                <w:tab w:val="left" w:pos="720"/>
              </w:tabs>
              <w:spacing w:after="0" w:line="240" w:lineRule="auto"/>
              <w:rPr>
                <w:rFonts w:ascii="Arial" w:eastAsia="Calibri" w:hAnsi="Arial" w:cs="Times New Roman"/>
              </w:rPr>
            </w:pPr>
            <w:r w:rsidRPr="00A901A7">
              <w:rPr>
                <w:rFonts w:ascii="Arial" w:eastAsia="Calibri" w:hAnsi="Arial" w:cs="Times New Roman"/>
                <w:u w:val="single"/>
              </w:rPr>
              <w:t>Timeline</w:t>
            </w:r>
            <w:r w:rsidRPr="00A901A7">
              <w:rPr>
                <w:rFonts w:ascii="Arial" w:eastAsia="Calibri" w:hAnsi="Arial" w:cs="Times New Roman"/>
              </w:rPr>
              <w:t>:</w:t>
            </w:r>
            <w:r>
              <w:rPr>
                <w:rFonts w:ascii="Arial" w:eastAsia="Calibri" w:hAnsi="Arial" w:cs="Times New Roman"/>
                <w:i/>
              </w:rPr>
              <w:t xml:space="preserve"> </w:t>
            </w:r>
            <w:r>
              <w:rPr>
                <w:rFonts w:ascii="Arial" w:eastAsia="Calibri" w:hAnsi="Arial" w:cs="Times New Roman"/>
              </w:rPr>
              <w:t>The employer must provide the employee with at least 7 calendar days</w:t>
            </w:r>
            <w:r w:rsidR="004A59D5">
              <w:rPr>
                <w:rFonts w:ascii="Arial" w:eastAsia="Calibri" w:hAnsi="Arial" w:cs="Times New Roman"/>
              </w:rPr>
              <w:t xml:space="preserve"> (</w:t>
            </w:r>
            <w:r w:rsidR="00EF60AC">
              <w:rPr>
                <w:rFonts w:ascii="Arial" w:eastAsia="Calibri" w:hAnsi="Arial" w:cs="Times New Roman"/>
              </w:rPr>
              <w:t>or more if</w:t>
            </w:r>
            <w:r w:rsidR="004A59D5">
              <w:rPr>
                <w:rFonts w:ascii="Arial" w:eastAsia="Calibri" w:hAnsi="Arial" w:cs="Times New Roman"/>
              </w:rPr>
              <w:t xml:space="preserve"> not practicable </w:t>
            </w:r>
            <w:r w:rsidR="004A59D5">
              <w:rPr>
                <w:rFonts w:ascii="Arial" w:eastAsia="Calibri" w:hAnsi="Arial" w:cs="Times New Roman"/>
              </w:rPr>
              <w:lastRenderedPageBreak/>
              <w:t>under the particular circumstances despite the employee’s diligent good faith efforts)</w:t>
            </w:r>
            <w:r>
              <w:rPr>
                <w:rFonts w:ascii="Arial" w:eastAsia="Calibri" w:hAnsi="Arial" w:cs="Times New Roman"/>
              </w:rPr>
              <w:t xml:space="preserve"> to cure any deficiency.</w:t>
            </w:r>
          </w:p>
          <w:p w:rsidR="00F975AA" w:rsidRDefault="00F975AA" w:rsidP="00F975AA">
            <w:pPr>
              <w:tabs>
                <w:tab w:val="left" w:pos="360"/>
                <w:tab w:val="left" w:pos="720"/>
              </w:tabs>
              <w:spacing w:after="0" w:line="240" w:lineRule="auto"/>
              <w:rPr>
                <w:rFonts w:ascii="Arial" w:eastAsia="Calibri" w:hAnsi="Arial" w:cs="Times New Roman"/>
              </w:rPr>
            </w:pPr>
          </w:p>
          <w:p w:rsidR="00F975AA" w:rsidRPr="00540567" w:rsidRDefault="00F975AA" w:rsidP="00F975AA">
            <w:pPr>
              <w:pStyle w:val="ListParagraph"/>
              <w:numPr>
                <w:ilvl w:val="0"/>
                <w:numId w:val="1"/>
              </w:numPr>
              <w:tabs>
                <w:tab w:val="left" w:pos="360"/>
                <w:tab w:val="left" w:pos="720"/>
              </w:tabs>
              <w:spacing w:after="0" w:line="240" w:lineRule="auto"/>
              <w:rPr>
                <w:rFonts w:ascii="Arial" w:eastAsia="Calibri" w:hAnsi="Arial" w:cs="Times New Roman"/>
                <w:b/>
              </w:rPr>
            </w:pPr>
            <w:r w:rsidRPr="00540567">
              <w:rPr>
                <w:rFonts w:ascii="Arial" w:eastAsia="Calibri" w:hAnsi="Arial" w:cs="Times New Roman"/>
                <w:b/>
              </w:rPr>
              <w:t xml:space="preserve">Review </w:t>
            </w:r>
            <w:r>
              <w:rPr>
                <w:rFonts w:ascii="Arial" w:eastAsia="Calibri" w:hAnsi="Arial" w:cs="Times New Roman"/>
                <w:b/>
              </w:rPr>
              <w:t>the re-submitted certification form to determine if it is now complete and sufficient (if applicable).</w:t>
            </w:r>
            <w:r w:rsidR="00616BC2">
              <w:rPr>
                <w:rFonts w:ascii="Arial" w:eastAsia="Calibri" w:hAnsi="Arial" w:cs="Times New Roman"/>
                <w:b/>
              </w:rPr>
              <w:t xml:space="preserve">  </w:t>
            </w:r>
            <w:r w:rsidR="00616BC2">
              <w:rPr>
                <w:rFonts w:ascii="Arial" w:eastAsia="Calibri" w:hAnsi="Arial" w:cs="Times New Roman"/>
                <w:i/>
              </w:rPr>
              <w:t xml:space="preserve">See HR/LR Policy #1409, Section </w:t>
            </w:r>
            <w:proofErr w:type="gramStart"/>
            <w:r w:rsidR="00616BC2">
              <w:rPr>
                <w:rFonts w:ascii="Arial" w:eastAsia="Calibri" w:hAnsi="Arial" w:cs="Times New Roman"/>
                <w:i/>
              </w:rPr>
              <w:t>III(</w:t>
            </w:r>
            <w:proofErr w:type="gramEnd"/>
            <w:r w:rsidR="00616BC2">
              <w:rPr>
                <w:rFonts w:ascii="Arial" w:eastAsia="Calibri" w:hAnsi="Arial" w:cs="Times New Roman"/>
                <w:i/>
              </w:rPr>
              <w:t>B).</w:t>
            </w:r>
          </w:p>
          <w:p w:rsidR="00F975AA" w:rsidRDefault="00F975AA" w:rsidP="00F975AA">
            <w:pPr>
              <w:tabs>
                <w:tab w:val="left" w:pos="360"/>
                <w:tab w:val="left" w:pos="720"/>
              </w:tabs>
              <w:spacing w:after="0" w:line="240" w:lineRule="auto"/>
              <w:rPr>
                <w:rFonts w:ascii="Arial" w:eastAsia="Calibri" w:hAnsi="Arial" w:cs="Times New Roman"/>
              </w:rPr>
            </w:pPr>
          </w:p>
          <w:p w:rsidR="00F975AA" w:rsidRDefault="00F975AA" w:rsidP="00F975AA">
            <w:pPr>
              <w:tabs>
                <w:tab w:val="left" w:pos="360"/>
                <w:tab w:val="left" w:pos="720"/>
              </w:tabs>
              <w:spacing w:after="0" w:line="240" w:lineRule="auto"/>
              <w:rPr>
                <w:rFonts w:ascii="Arial" w:eastAsia="Calibri" w:hAnsi="Arial" w:cs="Times New Roman"/>
              </w:rPr>
            </w:pPr>
            <w:r>
              <w:rPr>
                <w:rFonts w:ascii="Arial" w:eastAsia="Calibri" w:hAnsi="Arial" w:cs="Times New Roman"/>
                <w:i/>
              </w:rPr>
              <w:t xml:space="preserve">Employee: </w:t>
            </w:r>
            <w:r>
              <w:rPr>
                <w:rFonts w:ascii="Arial" w:eastAsia="Calibri" w:hAnsi="Arial" w:cs="Times New Roman"/>
              </w:rPr>
              <w:t>Provide a complete and sufficient certification within the applicable deadline.</w:t>
            </w:r>
          </w:p>
          <w:p w:rsidR="00F975AA" w:rsidRDefault="00F975AA" w:rsidP="00F975AA">
            <w:pPr>
              <w:tabs>
                <w:tab w:val="left" w:pos="360"/>
                <w:tab w:val="left" w:pos="720"/>
              </w:tabs>
              <w:spacing w:after="0" w:line="240" w:lineRule="auto"/>
              <w:rPr>
                <w:rFonts w:ascii="Arial" w:eastAsia="Calibri" w:hAnsi="Arial" w:cs="Times New Roman"/>
              </w:rPr>
            </w:pPr>
          </w:p>
          <w:p w:rsidR="00F975AA" w:rsidRDefault="00F975AA" w:rsidP="00F975AA">
            <w:pPr>
              <w:tabs>
                <w:tab w:val="left" w:pos="360"/>
                <w:tab w:val="left" w:pos="720"/>
              </w:tabs>
              <w:spacing w:after="0" w:line="240" w:lineRule="auto"/>
              <w:rPr>
                <w:rFonts w:ascii="Arial" w:eastAsia="Calibri" w:hAnsi="Arial" w:cs="Times New Roman"/>
              </w:rPr>
            </w:pPr>
            <w:r>
              <w:rPr>
                <w:rFonts w:ascii="Arial" w:eastAsia="Calibri" w:hAnsi="Arial" w:cs="Times New Roman"/>
                <w:i/>
              </w:rPr>
              <w:t xml:space="preserve">HR: </w:t>
            </w:r>
            <w:r>
              <w:rPr>
                <w:rFonts w:ascii="Arial" w:eastAsia="Calibri" w:hAnsi="Arial" w:cs="Times New Roman"/>
              </w:rPr>
              <w:t>Review the re-submitted certification form to determine if it is complete and sufficient.</w:t>
            </w:r>
            <w:r w:rsidR="000E16CB">
              <w:rPr>
                <w:rFonts w:ascii="Arial" w:eastAsia="Calibri" w:hAnsi="Arial" w:cs="Times New Roman"/>
              </w:rPr>
              <w:t xml:space="preserve"> </w:t>
            </w:r>
            <w:r>
              <w:rPr>
                <w:rFonts w:ascii="Arial" w:eastAsia="Calibri" w:hAnsi="Arial" w:cs="Times New Roman"/>
              </w:rPr>
              <w:t xml:space="preserve"> If the deficiencies </w:t>
            </w:r>
            <w:r w:rsidR="00010A6A">
              <w:rPr>
                <w:rFonts w:ascii="Arial" w:eastAsia="Calibri" w:hAnsi="Arial" w:cs="Times New Roman"/>
              </w:rPr>
              <w:t xml:space="preserve">specified by the employer </w:t>
            </w:r>
            <w:r>
              <w:rPr>
                <w:rFonts w:ascii="Arial" w:eastAsia="Calibri" w:hAnsi="Arial" w:cs="Times New Roman"/>
              </w:rPr>
              <w:t>are not cured, the employer may deny the taking of FMLA leave</w:t>
            </w:r>
            <w:r w:rsidR="00010A6A">
              <w:rPr>
                <w:rFonts w:ascii="Arial" w:eastAsia="Calibri" w:hAnsi="Arial" w:cs="Times New Roman"/>
              </w:rPr>
              <w:t xml:space="preserve"> until the required certification is provided</w:t>
            </w:r>
            <w:r>
              <w:rPr>
                <w:rFonts w:ascii="Arial" w:eastAsia="Calibri" w:hAnsi="Arial" w:cs="Times New Roman"/>
              </w:rPr>
              <w:t>.  29 C.F.R. § 825.305</w:t>
            </w:r>
            <w:r w:rsidR="00010A6A">
              <w:rPr>
                <w:rFonts w:ascii="Arial" w:eastAsia="Calibri" w:hAnsi="Arial" w:cs="Times New Roman"/>
              </w:rPr>
              <w:t>; 825.313</w:t>
            </w:r>
            <w:r>
              <w:rPr>
                <w:rFonts w:ascii="Arial" w:eastAsia="Calibri" w:hAnsi="Arial" w:cs="Times New Roman"/>
              </w:rPr>
              <w:t>.</w:t>
            </w:r>
            <w:r w:rsidR="008104C9">
              <w:rPr>
                <w:rFonts w:ascii="Arial" w:eastAsia="Calibri" w:hAnsi="Arial" w:cs="Times New Roman"/>
              </w:rPr>
              <w:t xml:space="preserve">  If the certification process is now complete, skip to Step (8) regarding Designation Notices.</w:t>
            </w:r>
          </w:p>
          <w:p w:rsidR="00F975AA" w:rsidRDefault="00F975AA" w:rsidP="00F975AA">
            <w:pPr>
              <w:tabs>
                <w:tab w:val="left" w:pos="360"/>
                <w:tab w:val="left" w:pos="720"/>
              </w:tabs>
              <w:spacing w:after="0" w:line="240" w:lineRule="auto"/>
              <w:rPr>
                <w:rFonts w:ascii="Arial" w:eastAsia="Calibri" w:hAnsi="Arial" w:cs="Times New Roman"/>
              </w:rPr>
            </w:pPr>
          </w:p>
          <w:p w:rsidR="00F975AA" w:rsidRDefault="008E7C70" w:rsidP="00F975AA">
            <w:pPr>
              <w:pStyle w:val="ListParagraph"/>
              <w:numPr>
                <w:ilvl w:val="0"/>
                <w:numId w:val="1"/>
              </w:numPr>
              <w:tabs>
                <w:tab w:val="left" w:pos="360"/>
                <w:tab w:val="left" w:pos="720"/>
              </w:tabs>
              <w:spacing w:after="0" w:line="240" w:lineRule="auto"/>
              <w:rPr>
                <w:rFonts w:ascii="Arial" w:eastAsia="Calibri" w:hAnsi="Arial" w:cs="Times New Roman"/>
                <w:b/>
              </w:rPr>
            </w:pPr>
            <w:r>
              <w:rPr>
                <w:rFonts w:ascii="Arial" w:eastAsia="Calibri" w:hAnsi="Arial" w:cs="Times New Roman"/>
                <w:b/>
              </w:rPr>
              <w:t>If necessary, c</w:t>
            </w:r>
            <w:r w:rsidR="00F975AA" w:rsidRPr="00E31C9E">
              <w:rPr>
                <w:rFonts w:ascii="Arial" w:eastAsia="Calibri" w:hAnsi="Arial" w:cs="Times New Roman"/>
                <w:b/>
              </w:rPr>
              <w:t>ontact the employee’s health care provider for clarification and authentication</w:t>
            </w:r>
            <w:r w:rsidR="000C2DEF">
              <w:rPr>
                <w:rStyle w:val="FootnoteReference"/>
                <w:rFonts w:ascii="Arial" w:eastAsia="Calibri" w:hAnsi="Arial" w:cs="Times New Roman"/>
                <w:b/>
              </w:rPr>
              <w:footnoteReference w:id="4"/>
            </w:r>
            <w:r w:rsidR="00F975AA" w:rsidRPr="00E31C9E">
              <w:rPr>
                <w:rFonts w:ascii="Arial" w:eastAsia="Calibri" w:hAnsi="Arial" w:cs="Times New Roman"/>
                <w:b/>
              </w:rPr>
              <w:t xml:space="preserve"> of certification</w:t>
            </w:r>
            <w:r w:rsidR="00F975AA">
              <w:rPr>
                <w:rFonts w:ascii="Arial" w:eastAsia="Calibri" w:hAnsi="Arial" w:cs="Times New Roman"/>
                <w:b/>
              </w:rPr>
              <w:t xml:space="preserve"> for leave taken because of employee’s own serious health condition or the serious health condition of a family member</w:t>
            </w:r>
            <w:r w:rsidR="00F975AA" w:rsidRPr="00E31C9E">
              <w:rPr>
                <w:rFonts w:ascii="Arial" w:eastAsia="Calibri" w:hAnsi="Arial" w:cs="Times New Roman"/>
                <w:b/>
              </w:rPr>
              <w:t>.</w:t>
            </w:r>
            <w:r w:rsidR="00616BC2">
              <w:rPr>
                <w:rFonts w:ascii="Arial" w:eastAsia="Calibri" w:hAnsi="Arial" w:cs="Times New Roman"/>
                <w:b/>
              </w:rPr>
              <w:t xml:space="preserve">  </w:t>
            </w:r>
            <w:r w:rsidR="00616BC2">
              <w:rPr>
                <w:rFonts w:ascii="Arial" w:eastAsia="Calibri" w:hAnsi="Arial" w:cs="Times New Roman"/>
                <w:i/>
              </w:rPr>
              <w:t xml:space="preserve">See HR/LR Policy #1409, Section </w:t>
            </w:r>
            <w:proofErr w:type="gramStart"/>
            <w:r w:rsidR="00616BC2">
              <w:rPr>
                <w:rFonts w:ascii="Arial" w:eastAsia="Calibri" w:hAnsi="Arial" w:cs="Times New Roman"/>
                <w:i/>
              </w:rPr>
              <w:t>III(</w:t>
            </w:r>
            <w:proofErr w:type="gramEnd"/>
            <w:r w:rsidR="00616BC2">
              <w:rPr>
                <w:rFonts w:ascii="Arial" w:eastAsia="Calibri" w:hAnsi="Arial" w:cs="Times New Roman"/>
                <w:i/>
              </w:rPr>
              <w:t>B).</w:t>
            </w:r>
          </w:p>
          <w:p w:rsidR="00F975AA" w:rsidRDefault="00F975AA" w:rsidP="00F975AA">
            <w:pPr>
              <w:tabs>
                <w:tab w:val="left" w:pos="360"/>
                <w:tab w:val="left" w:pos="720"/>
              </w:tabs>
              <w:spacing w:after="0" w:line="240" w:lineRule="auto"/>
              <w:rPr>
                <w:rFonts w:ascii="Arial" w:eastAsia="Calibri" w:hAnsi="Arial" w:cs="Times New Roman"/>
                <w:b/>
              </w:rPr>
            </w:pPr>
          </w:p>
          <w:p w:rsidR="00E26E22" w:rsidRDefault="00F975AA" w:rsidP="00F975AA">
            <w:pPr>
              <w:tabs>
                <w:tab w:val="left" w:pos="360"/>
                <w:tab w:val="left" w:pos="720"/>
              </w:tabs>
              <w:spacing w:after="0" w:line="240" w:lineRule="auto"/>
              <w:rPr>
                <w:rFonts w:ascii="Arial" w:eastAsia="Calibri" w:hAnsi="Arial" w:cs="Times New Roman"/>
              </w:rPr>
            </w:pPr>
            <w:r>
              <w:rPr>
                <w:rFonts w:ascii="Arial" w:eastAsia="Calibri" w:hAnsi="Arial" w:cs="Times New Roman"/>
                <w:i/>
              </w:rPr>
              <w:t>HR:</w:t>
            </w:r>
            <w:r w:rsidR="00E26E22">
              <w:t xml:space="preserve"> </w:t>
            </w:r>
            <w:r w:rsidR="00E26E22" w:rsidRPr="000669F4">
              <w:rPr>
                <w:rFonts w:ascii="Arial" w:eastAsia="Calibri" w:hAnsi="Arial" w:cs="Times New Roman"/>
              </w:rPr>
              <w:t xml:space="preserve">If an employee submits a complete and sufficient certification signed by the health care provider, the employer </w:t>
            </w:r>
            <w:r w:rsidR="00E26E22" w:rsidRPr="000669F4">
              <w:rPr>
                <w:rFonts w:ascii="Arial" w:eastAsia="Calibri" w:hAnsi="Arial" w:cs="Times New Roman"/>
                <w:u w:val="single"/>
              </w:rPr>
              <w:t>may not</w:t>
            </w:r>
            <w:r w:rsidR="00E26E22" w:rsidRPr="000669F4">
              <w:rPr>
                <w:rFonts w:ascii="Arial" w:eastAsia="Calibri" w:hAnsi="Arial" w:cs="Times New Roman"/>
              </w:rPr>
              <w:t xml:space="preserve"> request additional information from the health care provider. </w:t>
            </w:r>
          </w:p>
          <w:p w:rsidR="00E26E22" w:rsidRDefault="00E26E22" w:rsidP="00F975AA">
            <w:pPr>
              <w:tabs>
                <w:tab w:val="left" w:pos="360"/>
                <w:tab w:val="left" w:pos="720"/>
              </w:tabs>
              <w:spacing w:after="0" w:line="240" w:lineRule="auto"/>
              <w:rPr>
                <w:rFonts w:ascii="Arial" w:eastAsia="Calibri" w:hAnsi="Arial" w:cs="Times New Roman"/>
              </w:rPr>
            </w:pPr>
          </w:p>
          <w:p w:rsidR="00E26E22" w:rsidRDefault="00E26E22" w:rsidP="00F975AA">
            <w:pPr>
              <w:tabs>
                <w:tab w:val="left" w:pos="360"/>
                <w:tab w:val="left" w:pos="720"/>
              </w:tabs>
              <w:spacing w:after="0" w:line="240" w:lineRule="auto"/>
              <w:rPr>
                <w:rFonts w:ascii="Arial" w:eastAsia="Calibri" w:hAnsi="Arial" w:cs="Times New Roman"/>
              </w:rPr>
            </w:pPr>
            <w:r w:rsidRPr="000669F4">
              <w:rPr>
                <w:rFonts w:ascii="Arial" w:eastAsia="Calibri" w:hAnsi="Arial" w:cs="Times New Roman"/>
              </w:rPr>
              <w:t>However, the employer may contact the health care provider for purposes of clarification and authentication of the medical certification after the employer has given the employee an opportunity to cure any deficiencies, as described above.</w:t>
            </w:r>
            <w:r w:rsidRPr="00E26E22">
              <w:rPr>
                <w:rFonts w:ascii="Arial" w:eastAsia="Calibri" w:hAnsi="Arial" w:cs="Times New Roman"/>
                <w:i/>
              </w:rPr>
              <w:t xml:space="preserve"> </w:t>
            </w:r>
            <w:r w:rsidR="00F975AA">
              <w:rPr>
                <w:rFonts w:ascii="Arial" w:eastAsia="Calibri" w:hAnsi="Arial" w:cs="Times New Roman"/>
              </w:rPr>
              <w:t xml:space="preserve"> </w:t>
            </w:r>
            <w:r>
              <w:rPr>
                <w:rFonts w:ascii="Arial" w:eastAsia="Calibri" w:hAnsi="Arial" w:cs="Times New Roman"/>
              </w:rPr>
              <w:t>In this circumstance, r</w:t>
            </w:r>
            <w:r w:rsidR="00F975AA">
              <w:rPr>
                <w:rFonts w:ascii="Arial" w:eastAsia="Calibri" w:hAnsi="Arial" w:cs="Times New Roman"/>
              </w:rPr>
              <w:t>equest written authorization by the employee, and then contact the employee’s health care provider for clarification and authentication of the certification.</w:t>
            </w:r>
            <w:r>
              <w:rPr>
                <w:rFonts w:ascii="Arial" w:eastAsia="Calibri" w:hAnsi="Arial" w:cs="Times New Roman"/>
              </w:rPr>
              <w:t xml:space="preserve">  You may not ask the health care provider for additional information beyond that required by the certification form.</w:t>
            </w:r>
            <w:r w:rsidR="00F975AA">
              <w:rPr>
                <w:rFonts w:ascii="Arial" w:eastAsia="Calibri" w:hAnsi="Arial" w:cs="Times New Roman"/>
              </w:rPr>
              <w:t xml:space="preserve">  29 C.F.R. § 825.307(a).</w:t>
            </w:r>
            <w:r w:rsidR="007C68CF">
              <w:rPr>
                <w:rFonts w:ascii="Arial" w:eastAsia="Calibri" w:hAnsi="Arial" w:cs="Times New Roman"/>
              </w:rPr>
              <w:t xml:space="preserve">  </w:t>
            </w:r>
            <w:r w:rsidRPr="000669F4">
              <w:rPr>
                <w:rFonts w:ascii="Arial" w:eastAsia="Calibri" w:hAnsi="Arial" w:cs="Times New Roman"/>
                <w:u w:val="single"/>
              </w:rPr>
              <w:t>Under no circumstances may the employee’s direct supervisor contact the employee’s health care provider.</w:t>
            </w:r>
          </w:p>
          <w:p w:rsidR="00E26E22" w:rsidRDefault="00E26E22" w:rsidP="00F975AA">
            <w:pPr>
              <w:tabs>
                <w:tab w:val="left" w:pos="360"/>
                <w:tab w:val="left" w:pos="720"/>
              </w:tabs>
              <w:spacing w:after="0" w:line="240" w:lineRule="auto"/>
              <w:rPr>
                <w:rFonts w:ascii="Arial" w:eastAsia="Calibri" w:hAnsi="Arial" w:cs="Times New Roman"/>
              </w:rPr>
            </w:pPr>
          </w:p>
          <w:p w:rsidR="00E26E22" w:rsidRDefault="007C68CF" w:rsidP="00F975AA">
            <w:pPr>
              <w:tabs>
                <w:tab w:val="left" w:pos="360"/>
                <w:tab w:val="left" w:pos="720"/>
              </w:tabs>
              <w:spacing w:after="0" w:line="240" w:lineRule="auto"/>
              <w:rPr>
                <w:rFonts w:ascii="Arial" w:eastAsia="Calibri" w:hAnsi="Arial" w:cs="Times New Roman"/>
              </w:rPr>
            </w:pPr>
            <w:r>
              <w:rPr>
                <w:rFonts w:ascii="Arial" w:eastAsia="Calibri" w:hAnsi="Arial" w:cs="Times New Roman"/>
              </w:rPr>
              <w:t>For leave taken for</w:t>
            </w:r>
            <w:r w:rsidR="005D1446">
              <w:rPr>
                <w:rFonts w:ascii="Arial" w:eastAsia="Calibri" w:hAnsi="Arial" w:cs="Times New Roman"/>
              </w:rPr>
              <w:t xml:space="preserve"> a</w:t>
            </w:r>
            <w:r>
              <w:rPr>
                <w:rFonts w:ascii="Arial" w:eastAsia="Calibri" w:hAnsi="Arial" w:cs="Times New Roman"/>
              </w:rPr>
              <w:t xml:space="preserve"> qualifying exigency, see 29 C.F.R. § 825.309.  For leave taken to care for a covered </w:t>
            </w:r>
            <w:proofErr w:type="spellStart"/>
            <w:r>
              <w:rPr>
                <w:rFonts w:ascii="Arial" w:eastAsia="Calibri" w:hAnsi="Arial" w:cs="Times New Roman"/>
              </w:rPr>
              <w:t>servicemember</w:t>
            </w:r>
            <w:proofErr w:type="spellEnd"/>
            <w:r>
              <w:rPr>
                <w:rFonts w:ascii="Arial" w:eastAsia="Calibri" w:hAnsi="Arial" w:cs="Times New Roman"/>
              </w:rPr>
              <w:t>, see 29 C.F.R. § 825.310.</w:t>
            </w:r>
          </w:p>
          <w:p w:rsidR="00E26E22" w:rsidRDefault="00E26E22" w:rsidP="00F975AA">
            <w:pPr>
              <w:tabs>
                <w:tab w:val="left" w:pos="360"/>
                <w:tab w:val="left" w:pos="720"/>
              </w:tabs>
              <w:spacing w:after="0" w:line="240" w:lineRule="auto"/>
              <w:rPr>
                <w:rFonts w:ascii="Arial" w:eastAsia="Calibri" w:hAnsi="Arial" w:cs="Times New Roman"/>
              </w:rPr>
            </w:pPr>
          </w:p>
          <w:p w:rsidR="00F975AA" w:rsidRDefault="008104C9" w:rsidP="00F975AA">
            <w:pPr>
              <w:tabs>
                <w:tab w:val="left" w:pos="360"/>
                <w:tab w:val="left" w:pos="720"/>
              </w:tabs>
              <w:spacing w:after="0" w:line="240" w:lineRule="auto"/>
              <w:rPr>
                <w:rFonts w:ascii="Arial" w:eastAsia="Calibri" w:hAnsi="Arial" w:cs="Times New Roman"/>
              </w:rPr>
            </w:pPr>
            <w:r>
              <w:rPr>
                <w:rFonts w:ascii="Arial" w:eastAsia="Calibri" w:hAnsi="Arial" w:cs="Times New Roman"/>
              </w:rPr>
              <w:t>If the certification process is now complete, skip to Step (8) regarding Designation Notices.</w:t>
            </w:r>
          </w:p>
          <w:p w:rsidR="00F975AA" w:rsidRDefault="00F975AA" w:rsidP="00F975AA">
            <w:pPr>
              <w:tabs>
                <w:tab w:val="left" w:pos="360"/>
                <w:tab w:val="left" w:pos="720"/>
              </w:tabs>
              <w:spacing w:after="0" w:line="240" w:lineRule="auto"/>
              <w:rPr>
                <w:rFonts w:ascii="Arial" w:eastAsia="Calibri" w:hAnsi="Arial" w:cs="Times New Roman"/>
              </w:rPr>
            </w:pPr>
          </w:p>
          <w:p w:rsidR="00F975AA" w:rsidRDefault="00DE2829" w:rsidP="00F975AA">
            <w:pPr>
              <w:pStyle w:val="ListParagraph"/>
              <w:numPr>
                <w:ilvl w:val="0"/>
                <w:numId w:val="1"/>
              </w:numPr>
              <w:tabs>
                <w:tab w:val="left" w:pos="360"/>
                <w:tab w:val="left" w:pos="720"/>
              </w:tabs>
              <w:spacing w:after="0" w:line="240" w:lineRule="auto"/>
              <w:rPr>
                <w:rFonts w:ascii="Arial" w:eastAsia="Calibri" w:hAnsi="Arial" w:cs="Times New Roman"/>
                <w:b/>
              </w:rPr>
            </w:pPr>
            <w:r>
              <w:rPr>
                <w:rFonts w:ascii="Arial" w:eastAsia="Calibri" w:hAnsi="Arial" w:cs="Times New Roman"/>
                <w:b/>
              </w:rPr>
              <w:t>If necessary, r</w:t>
            </w:r>
            <w:r w:rsidR="00F975AA">
              <w:rPr>
                <w:rFonts w:ascii="Arial" w:eastAsia="Calibri" w:hAnsi="Arial" w:cs="Times New Roman"/>
                <w:b/>
              </w:rPr>
              <w:t>equest a second (or third) opinion for leave taken because of employee’s own serious health condition or the serious health condition of a family member.</w:t>
            </w:r>
            <w:r w:rsidR="00616BC2">
              <w:rPr>
                <w:rFonts w:ascii="Arial" w:eastAsia="Calibri" w:hAnsi="Arial" w:cs="Times New Roman"/>
                <w:b/>
              </w:rPr>
              <w:t xml:space="preserve">  </w:t>
            </w:r>
            <w:r w:rsidR="00616BC2">
              <w:rPr>
                <w:rFonts w:ascii="Arial" w:eastAsia="Calibri" w:hAnsi="Arial" w:cs="Times New Roman"/>
                <w:i/>
              </w:rPr>
              <w:t>See General Memo 2014-6, Section III, Questions 2 and 3.</w:t>
            </w:r>
          </w:p>
          <w:p w:rsidR="00F975AA" w:rsidRDefault="00F975AA" w:rsidP="00F975AA">
            <w:pPr>
              <w:tabs>
                <w:tab w:val="left" w:pos="360"/>
                <w:tab w:val="left" w:pos="720"/>
              </w:tabs>
              <w:spacing w:after="0" w:line="240" w:lineRule="auto"/>
              <w:rPr>
                <w:rFonts w:ascii="Arial" w:eastAsia="Calibri" w:hAnsi="Arial" w:cs="Times New Roman"/>
                <w:b/>
              </w:rPr>
            </w:pPr>
          </w:p>
          <w:p w:rsidR="008104C9" w:rsidRDefault="008104C9" w:rsidP="00F975AA">
            <w:pPr>
              <w:tabs>
                <w:tab w:val="left" w:pos="360"/>
                <w:tab w:val="left" w:pos="720"/>
              </w:tabs>
              <w:spacing w:after="0" w:line="240" w:lineRule="auto"/>
              <w:rPr>
                <w:rFonts w:ascii="Arial" w:eastAsia="Calibri" w:hAnsi="Arial" w:cs="Times New Roman"/>
                <w:i/>
              </w:rPr>
            </w:pPr>
            <w:r>
              <w:rPr>
                <w:rFonts w:ascii="Arial" w:eastAsia="Calibri" w:hAnsi="Arial" w:cs="Times New Roman"/>
                <w:i/>
              </w:rPr>
              <w:t xml:space="preserve">Employee: </w:t>
            </w:r>
            <w:r w:rsidRPr="003027D8">
              <w:rPr>
                <w:rFonts w:ascii="Arial" w:eastAsia="Calibri" w:hAnsi="Arial" w:cs="Times New Roman"/>
              </w:rPr>
              <w:t xml:space="preserve">If requested by HR, obtain a second </w:t>
            </w:r>
            <w:r w:rsidR="00DE2829">
              <w:rPr>
                <w:rFonts w:ascii="Arial" w:eastAsia="Calibri" w:hAnsi="Arial" w:cs="Times New Roman"/>
              </w:rPr>
              <w:t>opinion</w:t>
            </w:r>
            <w:r w:rsidRPr="003027D8">
              <w:rPr>
                <w:rFonts w:ascii="Arial" w:eastAsia="Calibri" w:hAnsi="Arial" w:cs="Times New Roman"/>
              </w:rPr>
              <w:t xml:space="preserve">, at the employer’s expense, from a health care provider designated by the employer.  If </w:t>
            </w:r>
            <w:r w:rsidR="00EC1638">
              <w:rPr>
                <w:rFonts w:ascii="Arial" w:eastAsia="Calibri" w:hAnsi="Arial" w:cs="Times New Roman"/>
              </w:rPr>
              <w:t>requested by HR</w:t>
            </w:r>
            <w:r w:rsidRPr="003027D8">
              <w:rPr>
                <w:rFonts w:ascii="Arial" w:eastAsia="Calibri" w:hAnsi="Arial" w:cs="Times New Roman"/>
              </w:rPr>
              <w:t xml:space="preserve">, obtain a third </w:t>
            </w:r>
            <w:r w:rsidR="00EC1638">
              <w:rPr>
                <w:rFonts w:ascii="Arial" w:eastAsia="Calibri" w:hAnsi="Arial" w:cs="Times New Roman"/>
              </w:rPr>
              <w:t>opinion</w:t>
            </w:r>
            <w:r w:rsidRPr="003027D8">
              <w:rPr>
                <w:rFonts w:ascii="Arial" w:eastAsia="Calibri" w:hAnsi="Arial" w:cs="Times New Roman"/>
              </w:rPr>
              <w:t>, at the employer’s expense, from a health care provider jointly chosen with the employer.</w:t>
            </w:r>
          </w:p>
          <w:p w:rsidR="008104C9" w:rsidRDefault="008104C9" w:rsidP="00F975AA">
            <w:pPr>
              <w:tabs>
                <w:tab w:val="left" w:pos="360"/>
                <w:tab w:val="left" w:pos="720"/>
              </w:tabs>
              <w:spacing w:after="0" w:line="240" w:lineRule="auto"/>
              <w:rPr>
                <w:rFonts w:ascii="Arial" w:eastAsia="Calibri" w:hAnsi="Arial" w:cs="Times New Roman"/>
                <w:i/>
              </w:rPr>
            </w:pPr>
          </w:p>
          <w:p w:rsidR="00D802D3" w:rsidRDefault="00F975AA" w:rsidP="00F975AA">
            <w:pPr>
              <w:tabs>
                <w:tab w:val="left" w:pos="360"/>
                <w:tab w:val="left" w:pos="720"/>
              </w:tabs>
              <w:spacing w:after="0" w:line="240" w:lineRule="auto"/>
              <w:rPr>
                <w:rFonts w:ascii="Arial" w:eastAsia="Calibri" w:hAnsi="Arial" w:cs="Times New Roman"/>
              </w:rPr>
            </w:pPr>
            <w:r>
              <w:rPr>
                <w:rFonts w:ascii="Arial" w:eastAsia="Calibri" w:hAnsi="Arial" w:cs="Times New Roman"/>
                <w:i/>
              </w:rPr>
              <w:t xml:space="preserve">HR: </w:t>
            </w:r>
            <w:r>
              <w:rPr>
                <w:rFonts w:ascii="Arial" w:eastAsia="Calibri" w:hAnsi="Arial" w:cs="Times New Roman"/>
              </w:rPr>
              <w:t xml:space="preserve">If there is reason to doubt the validity of </w:t>
            </w:r>
            <w:r w:rsidR="00DE2829">
              <w:rPr>
                <w:rFonts w:ascii="Arial" w:eastAsia="Calibri" w:hAnsi="Arial" w:cs="Times New Roman"/>
              </w:rPr>
              <w:t xml:space="preserve">a medical </w:t>
            </w:r>
            <w:r>
              <w:rPr>
                <w:rFonts w:ascii="Arial" w:eastAsia="Calibri" w:hAnsi="Arial" w:cs="Times New Roman"/>
              </w:rPr>
              <w:t>certification</w:t>
            </w:r>
            <w:r w:rsidR="007C68CF">
              <w:rPr>
                <w:rFonts w:ascii="Arial" w:eastAsia="Calibri" w:hAnsi="Arial" w:cs="Times New Roman"/>
              </w:rPr>
              <w:t xml:space="preserve"> for leave taken due to the employee’s own serious health condition or the serious health condition of a family member</w:t>
            </w:r>
            <w:r>
              <w:rPr>
                <w:rFonts w:ascii="Arial" w:eastAsia="Calibri" w:hAnsi="Arial" w:cs="Times New Roman"/>
              </w:rPr>
              <w:t>, the employer may request a second (or third) opinion</w:t>
            </w:r>
            <w:r w:rsidR="00DE2829">
              <w:rPr>
                <w:rFonts w:ascii="Arial" w:eastAsia="Calibri" w:hAnsi="Arial" w:cs="Times New Roman"/>
              </w:rPr>
              <w:t xml:space="preserve"> at the employer’s expense</w:t>
            </w:r>
            <w:r>
              <w:rPr>
                <w:rFonts w:ascii="Arial" w:eastAsia="Calibri" w:hAnsi="Arial" w:cs="Times New Roman"/>
              </w:rPr>
              <w:t>.  29 C.F.R. §§ 825.307(b), (c).</w:t>
            </w:r>
            <w:r w:rsidR="006932B8">
              <w:rPr>
                <w:rFonts w:ascii="Arial" w:eastAsia="Calibri" w:hAnsi="Arial" w:cs="Times New Roman"/>
              </w:rPr>
              <w:t xml:space="preserve">  </w:t>
            </w:r>
            <w:r w:rsidR="00474914">
              <w:rPr>
                <w:rFonts w:ascii="Arial" w:eastAsia="Calibri" w:hAnsi="Arial" w:cs="Times New Roman"/>
              </w:rPr>
              <w:t xml:space="preserve">Pending the receipt of the second (or third) medical opinion, </w:t>
            </w:r>
            <w:r w:rsidR="00524F7C">
              <w:rPr>
                <w:rFonts w:ascii="Arial" w:eastAsia="Calibri" w:hAnsi="Arial" w:cs="Times New Roman"/>
              </w:rPr>
              <w:t xml:space="preserve">provisionally designate </w:t>
            </w:r>
            <w:r w:rsidR="00474914">
              <w:rPr>
                <w:rFonts w:ascii="Arial" w:eastAsia="Calibri" w:hAnsi="Arial" w:cs="Times New Roman"/>
              </w:rPr>
              <w:t>t</w:t>
            </w:r>
            <w:r w:rsidR="006932B8">
              <w:rPr>
                <w:rFonts w:ascii="Arial" w:eastAsia="Calibri" w:hAnsi="Arial" w:cs="Times New Roman"/>
              </w:rPr>
              <w:t>he leave as FMLA leave.</w:t>
            </w:r>
            <w:r w:rsidR="00474914">
              <w:rPr>
                <w:rFonts w:ascii="Arial" w:eastAsia="Calibri" w:hAnsi="Arial" w:cs="Times New Roman"/>
              </w:rPr>
              <w:t xml:space="preserve">  29 C.F.R. § 825.307(b).</w:t>
            </w:r>
          </w:p>
          <w:p w:rsidR="00D802D3" w:rsidRDefault="00D802D3" w:rsidP="00F975AA">
            <w:pPr>
              <w:tabs>
                <w:tab w:val="left" w:pos="360"/>
                <w:tab w:val="left" w:pos="720"/>
              </w:tabs>
              <w:spacing w:after="0" w:line="240" w:lineRule="auto"/>
              <w:rPr>
                <w:rFonts w:ascii="Arial" w:eastAsia="Calibri" w:hAnsi="Arial" w:cs="Times New Roman"/>
              </w:rPr>
            </w:pPr>
          </w:p>
          <w:p w:rsidR="00F975AA" w:rsidRPr="00540567" w:rsidRDefault="00F975AA" w:rsidP="00F975AA">
            <w:pPr>
              <w:pStyle w:val="ListParagraph"/>
              <w:numPr>
                <w:ilvl w:val="0"/>
                <w:numId w:val="1"/>
              </w:numPr>
              <w:tabs>
                <w:tab w:val="left" w:pos="360"/>
                <w:tab w:val="left" w:pos="720"/>
              </w:tabs>
              <w:spacing w:after="0" w:line="240" w:lineRule="auto"/>
              <w:rPr>
                <w:rFonts w:ascii="Arial" w:eastAsia="Calibri" w:hAnsi="Arial" w:cs="Times New Roman"/>
                <w:b/>
              </w:rPr>
            </w:pPr>
            <w:r>
              <w:rPr>
                <w:rFonts w:ascii="Arial" w:eastAsia="Calibri" w:hAnsi="Arial" w:cs="Times New Roman"/>
                <w:b/>
              </w:rPr>
              <w:t xml:space="preserve">Provide the employee with a </w:t>
            </w:r>
            <w:r w:rsidR="00162DC2">
              <w:rPr>
                <w:rFonts w:ascii="Arial" w:eastAsia="Calibri" w:hAnsi="Arial" w:cs="Times New Roman"/>
                <w:b/>
              </w:rPr>
              <w:t>D</w:t>
            </w:r>
            <w:r w:rsidRPr="00540567">
              <w:rPr>
                <w:rFonts w:ascii="Arial" w:eastAsia="Calibri" w:hAnsi="Arial" w:cs="Times New Roman"/>
                <w:b/>
              </w:rPr>
              <w:t xml:space="preserve">esignation </w:t>
            </w:r>
            <w:r w:rsidR="00162DC2">
              <w:rPr>
                <w:rFonts w:ascii="Arial" w:eastAsia="Calibri" w:hAnsi="Arial" w:cs="Times New Roman"/>
                <w:b/>
              </w:rPr>
              <w:t>N</w:t>
            </w:r>
            <w:r w:rsidRPr="00540567">
              <w:rPr>
                <w:rFonts w:ascii="Arial" w:eastAsia="Calibri" w:hAnsi="Arial" w:cs="Times New Roman"/>
                <w:b/>
              </w:rPr>
              <w:t>otice</w:t>
            </w:r>
            <w:r>
              <w:rPr>
                <w:rFonts w:ascii="Arial" w:eastAsia="Calibri" w:hAnsi="Arial" w:cs="Times New Roman"/>
                <w:b/>
              </w:rPr>
              <w:t>.</w:t>
            </w:r>
            <w:r w:rsidR="00616BC2">
              <w:rPr>
                <w:rFonts w:ascii="Arial" w:eastAsia="Calibri" w:hAnsi="Arial" w:cs="Times New Roman"/>
                <w:i/>
              </w:rPr>
              <w:t xml:space="preserve">  See HR/LR Policy #1409, Section III(C).</w:t>
            </w:r>
          </w:p>
          <w:p w:rsidR="00F975AA" w:rsidRDefault="00F975AA" w:rsidP="00F975AA">
            <w:pPr>
              <w:tabs>
                <w:tab w:val="left" w:pos="360"/>
                <w:tab w:val="left" w:pos="720"/>
              </w:tabs>
              <w:spacing w:after="0" w:line="240" w:lineRule="auto"/>
              <w:rPr>
                <w:rFonts w:ascii="Arial" w:eastAsia="Calibri" w:hAnsi="Arial" w:cs="Times New Roman"/>
              </w:rPr>
            </w:pPr>
          </w:p>
          <w:p w:rsidR="00F975AA" w:rsidRDefault="00F975AA" w:rsidP="00F975AA">
            <w:pPr>
              <w:tabs>
                <w:tab w:val="left" w:pos="360"/>
                <w:tab w:val="left" w:pos="720"/>
              </w:tabs>
              <w:spacing w:after="0" w:line="240" w:lineRule="auto"/>
              <w:rPr>
                <w:rFonts w:ascii="Arial" w:eastAsia="Calibri" w:hAnsi="Arial" w:cs="Times New Roman"/>
              </w:rPr>
            </w:pPr>
            <w:r>
              <w:rPr>
                <w:rFonts w:ascii="Arial" w:eastAsia="Calibri" w:hAnsi="Arial" w:cs="Times New Roman"/>
                <w:i/>
              </w:rPr>
              <w:t xml:space="preserve">HR: </w:t>
            </w:r>
            <w:r>
              <w:rPr>
                <w:rFonts w:ascii="Arial" w:eastAsia="Calibri" w:hAnsi="Arial" w:cs="Times New Roman"/>
              </w:rPr>
              <w:t xml:space="preserve">After gathering enough information to determine whether the leave is FMLA-qualifying, provide the employee with a Designation Notice.  If a fitness-for-duty certification </w:t>
            </w:r>
            <w:r w:rsidR="000E16CB">
              <w:rPr>
                <w:rFonts w:ascii="Arial" w:eastAsia="Calibri" w:hAnsi="Arial" w:cs="Times New Roman"/>
              </w:rPr>
              <w:t>will be required in order for the employee to</w:t>
            </w:r>
            <w:r>
              <w:rPr>
                <w:rFonts w:ascii="Arial" w:eastAsia="Calibri" w:hAnsi="Arial" w:cs="Times New Roman"/>
              </w:rPr>
              <w:t xml:space="preserve"> return to</w:t>
            </w:r>
            <w:r w:rsidR="005D1446">
              <w:rPr>
                <w:rFonts w:ascii="Arial" w:eastAsia="Calibri" w:hAnsi="Arial" w:cs="Times New Roman"/>
              </w:rPr>
              <w:t xml:space="preserve"> work, provide notice </w:t>
            </w:r>
            <w:r w:rsidR="006932B8">
              <w:rPr>
                <w:rFonts w:ascii="Arial" w:eastAsia="Calibri" w:hAnsi="Arial" w:cs="Times New Roman"/>
              </w:rPr>
              <w:t xml:space="preserve">of the fitness-for-duty certification requirement </w:t>
            </w:r>
            <w:r w:rsidR="005D1446">
              <w:rPr>
                <w:rFonts w:ascii="Arial" w:eastAsia="Calibri" w:hAnsi="Arial" w:cs="Times New Roman"/>
              </w:rPr>
              <w:t>with the D</w:t>
            </w:r>
            <w:r>
              <w:rPr>
                <w:rFonts w:ascii="Arial" w:eastAsia="Calibri" w:hAnsi="Arial" w:cs="Times New Roman"/>
              </w:rPr>
              <w:t xml:space="preserve">esignation </w:t>
            </w:r>
            <w:r w:rsidR="005D1446">
              <w:rPr>
                <w:rFonts w:ascii="Arial" w:eastAsia="Calibri" w:hAnsi="Arial" w:cs="Times New Roman"/>
              </w:rPr>
              <w:t>N</w:t>
            </w:r>
            <w:r>
              <w:rPr>
                <w:rFonts w:ascii="Arial" w:eastAsia="Calibri" w:hAnsi="Arial" w:cs="Times New Roman"/>
              </w:rPr>
              <w:t xml:space="preserve">otice.  </w:t>
            </w:r>
            <w:r w:rsidR="00A379B9">
              <w:rPr>
                <w:rFonts w:ascii="Arial" w:eastAsia="Calibri" w:hAnsi="Arial" w:cs="Times New Roman"/>
              </w:rPr>
              <w:t xml:space="preserve">If </w:t>
            </w:r>
            <w:r w:rsidR="00A379B9">
              <w:rPr>
                <w:rFonts w:ascii="Arial" w:eastAsia="Calibri" w:hAnsi="Arial" w:cs="Times New Roman"/>
              </w:rPr>
              <w:lastRenderedPageBreak/>
              <w:t xml:space="preserve">the fitness-for-duty certification </w:t>
            </w:r>
            <w:r w:rsidR="006932B8">
              <w:rPr>
                <w:rFonts w:ascii="Arial" w:eastAsia="Calibri" w:hAnsi="Arial" w:cs="Times New Roman"/>
              </w:rPr>
              <w:t xml:space="preserve">must </w:t>
            </w:r>
            <w:r w:rsidR="00A379B9">
              <w:rPr>
                <w:rFonts w:ascii="Arial" w:eastAsia="Calibri" w:hAnsi="Arial" w:cs="Times New Roman"/>
              </w:rPr>
              <w:t>address the employee’s ability to perform the essential functions of the job, provide the employee with a list of the essential functions of the job</w:t>
            </w:r>
            <w:r w:rsidR="006932B8">
              <w:rPr>
                <w:rFonts w:ascii="Arial" w:eastAsia="Calibri" w:hAnsi="Arial" w:cs="Times New Roman"/>
              </w:rPr>
              <w:t xml:space="preserve"> with the Designation Notice</w:t>
            </w:r>
            <w:r w:rsidR="00A379B9">
              <w:rPr>
                <w:rFonts w:ascii="Arial" w:eastAsia="Calibri" w:hAnsi="Arial" w:cs="Times New Roman"/>
              </w:rPr>
              <w:t xml:space="preserve">.  </w:t>
            </w:r>
            <w:r>
              <w:rPr>
                <w:rFonts w:ascii="Arial" w:eastAsia="Calibri" w:hAnsi="Arial" w:cs="Times New Roman"/>
              </w:rPr>
              <w:t xml:space="preserve">29 C.F.R. </w:t>
            </w:r>
            <w:r w:rsidR="00A379B9">
              <w:rPr>
                <w:rFonts w:ascii="Arial" w:eastAsia="Calibri" w:hAnsi="Arial" w:cs="Times New Roman"/>
              </w:rPr>
              <w:t>§</w:t>
            </w:r>
            <w:r>
              <w:rPr>
                <w:rFonts w:ascii="Arial" w:eastAsia="Calibri" w:hAnsi="Arial" w:cs="Times New Roman"/>
              </w:rPr>
              <w:t>§ 825.300(d)</w:t>
            </w:r>
            <w:r w:rsidR="00A379B9">
              <w:rPr>
                <w:rFonts w:ascii="Arial" w:eastAsia="Calibri" w:hAnsi="Arial" w:cs="Times New Roman"/>
              </w:rPr>
              <w:t>; 825.312</w:t>
            </w:r>
            <w:r>
              <w:rPr>
                <w:rFonts w:ascii="Arial" w:eastAsia="Calibri" w:hAnsi="Arial" w:cs="Times New Roman"/>
              </w:rPr>
              <w:t>.</w:t>
            </w:r>
          </w:p>
          <w:p w:rsidR="00F975AA" w:rsidRDefault="00F975AA" w:rsidP="00F975AA">
            <w:pPr>
              <w:tabs>
                <w:tab w:val="left" w:pos="360"/>
                <w:tab w:val="left" w:pos="720"/>
              </w:tabs>
              <w:spacing w:after="0" w:line="240" w:lineRule="auto"/>
              <w:rPr>
                <w:rFonts w:ascii="Arial" w:eastAsia="Calibri" w:hAnsi="Arial" w:cs="Times New Roman"/>
              </w:rPr>
            </w:pPr>
          </w:p>
          <w:p w:rsidR="00F975AA" w:rsidRDefault="00F975AA" w:rsidP="00F975AA">
            <w:pPr>
              <w:tabs>
                <w:tab w:val="left" w:pos="360"/>
                <w:tab w:val="left" w:pos="720"/>
              </w:tabs>
              <w:spacing w:after="0" w:line="240" w:lineRule="auto"/>
              <w:rPr>
                <w:rFonts w:ascii="Arial" w:eastAsia="Calibri" w:hAnsi="Arial" w:cs="Times New Roman"/>
              </w:rPr>
            </w:pPr>
            <w:r w:rsidRPr="008F7312">
              <w:rPr>
                <w:rFonts w:ascii="Arial" w:eastAsia="Calibri" w:hAnsi="Arial" w:cs="Times New Roman"/>
                <w:u w:val="single"/>
              </w:rPr>
              <w:t>Timeline</w:t>
            </w:r>
            <w:r w:rsidRPr="008F7312">
              <w:rPr>
                <w:rFonts w:ascii="Arial" w:eastAsia="Calibri" w:hAnsi="Arial" w:cs="Times New Roman"/>
              </w:rPr>
              <w:t>:</w:t>
            </w:r>
            <w:r>
              <w:rPr>
                <w:rFonts w:ascii="Arial" w:eastAsia="Calibri" w:hAnsi="Arial" w:cs="Times New Roman"/>
                <w:i/>
              </w:rPr>
              <w:t xml:space="preserve"> </w:t>
            </w:r>
            <w:r w:rsidR="000E16CB">
              <w:rPr>
                <w:rFonts w:ascii="Arial" w:eastAsia="Calibri" w:hAnsi="Arial" w:cs="Times New Roman"/>
              </w:rPr>
              <w:t>After determining that the employee is eligible for FMLA leave and that the reason for leave is FMLA qualifying, and after completing the certification process if applicable, p</w:t>
            </w:r>
            <w:r>
              <w:rPr>
                <w:rFonts w:ascii="Arial" w:eastAsia="Calibri" w:hAnsi="Arial" w:cs="Times New Roman"/>
              </w:rPr>
              <w:t>rovide the employee with a Designation Notice within 5 business days, ab</w:t>
            </w:r>
            <w:r w:rsidR="002C47B2">
              <w:rPr>
                <w:rFonts w:ascii="Arial" w:eastAsia="Calibri" w:hAnsi="Arial" w:cs="Times New Roman"/>
              </w:rPr>
              <w:t>sent extenuating circumstances.</w:t>
            </w:r>
          </w:p>
          <w:p w:rsidR="00F975AA" w:rsidRDefault="00F975AA" w:rsidP="00F975AA">
            <w:pPr>
              <w:tabs>
                <w:tab w:val="left" w:pos="360"/>
                <w:tab w:val="left" w:pos="720"/>
              </w:tabs>
              <w:spacing w:after="0" w:line="240" w:lineRule="auto"/>
              <w:rPr>
                <w:rFonts w:ascii="Arial" w:eastAsia="Calibri" w:hAnsi="Arial" w:cs="Times New Roman"/>
              </w:rPr>
            </w:pPr>
          </w:p>
          <w:p w:rsidR="00F975AA" w:rsidRPr="008F7312" w:rsidRDefault="00F975AA" w:rsidP="00F975AA">
            <w:pPr>
              <w:tabs>
                <w:tab w:val="left" w:pos="360"/>
                <w:tab w:val="left" w:pos="720"/>
              </w:tabs>
              <w:spacing w:after="0" w:line="240" w:lineRule="auto"/>
              <w:rPr>
                <w:rFonts w:ascii="Arial" w:eastAsia="Calibri" w:hAnsi="Arial" w:cs="Times New Roman"/>
              </w:rPr>
            </w:pPr>
            <w:r w:rsidRPr="008F7312">
              <w:rPr>
                <w:rFonts w:ascii="Arial" w:eastAsia="Calibri" w:hAnsi="Arial" w:cs="Times New Roman"/>
                <w:u w:val="single"/>
              </w:rPr>
              <w:t>Relevant form(s)</w:t>
            </w:r>
            <w:r w:rsidRPr="008F7312">
              <w:rPr>
                <w:rFonts w:ascii="Arial" w:eastAsia="Calibri" w:hAnsi="Arial" w:cs="Times New Roman"/>
              </w:rPr>
              <w:t>:</w:t>
            </w:r>
          </w:p>
          <w:p w:rsidR="00F975AA" w:rsidRPr="00540567" w:rsidRDefault="00F975AA" w:rsidP="00F975AA">
            <w:pPr>
              <w:pStyle w:val="ListParagraph"/>
              <w:numPr>
                <w:ilvl w:val="0"/>
                <w:numId w:val="6"/>
              </w:numPr>
              <w:tabs>
                <w:tab w:val="left" w:pos="360"/>
                <w:tab w:val="left" w:pos="720"/>
              </w:tabs>
              <w:spacing w:after="0" w:line="240" w:lineRule="auto"/>
              <w:rPr>
                <w:rFonts w:ascii="Arial" w:eastAsia="Calibri" w:hAnsi="Arial" w:cs="Times New Roman"/>
              </w:rPr>
            </w:pPr>
            <w:r>
              <w:rPr>
                <w:rFonts w:ascii="Arial" w:eastAsia="Calibri" w:hAnsi="Arial" w:cs="Times New Roman"/>
              </w:rPr>
              <w:t xml:space="preserve">Federal Form WH-382, Designation Notice: </w:t>
            </w:r>
            <w:hyperlink r:id="rId16" w:tooltip="Federal Form WH-382" w:history="1">
              <w:r w:rsidRPr="00F439F1">
                <w:rPr>
                  <w:rStyle w:val="Hyperlink"/>
                  <w:rFonts w:ascii="Arial" w:eastAsia="Calibri" w:hAnsi="Arial" w:cs="Times New Roman"/>
                </w:rPr>
                <w:t>http://www.dol.gov/whd/forms/WH-382.pdf</w:t>
              </w:r>
            </w:hyperlink>
            <w:r>
              <w:rPr>
                <w:rFonts w:ascii="Arial" w:eastAsia="Calibri" w:hAnsi="Arial" w:cs="Times New Roman"/>
              </w:rPr>
              <w:t xml:space="preserve">. </w:t>
            </w:r>
          </w:p>
          <w:p w:rsidR="00F975AA" w:rsidRDefault="00F975AA" w:rsidP="00F975AA">
            <w:pPr>
              <w:tabs>
                <w:tab w:val="left" w:pos="360"/>
                <w:tab w:val="left" w:pos="720"/>
              </w:tabs>
              <w:spacing w:after="0" w:line="240" w:lineRule="auto"/>
              <w:rPr>
                <w:rFonts w:ascii="Arial" w:eastAsia="Calibri" w:hAnsi="Arial" w:cs="Times New Roman"/>
              </w:rPr>
            </w:pPr>
          </w:p>
          <w:p w:rsidR="00F975AA" w:rsidRPr="00540567" w:rsidRDefault="00F975AA" w:rsidP="00F975AA">
            <w:pPr>
              <w:pStyle w:val="ListParagraph"/>
              <w:numPr>
                <w:ilvl w:val="0"/>
                <w:numId w:val="1"/>
              </w:numPr>
              <w:spacing w:after="0" w:line="240" w:lineRule="auto"/>
              <w:rPr>
                <w:rFonts w:ascii="Arial" w:eastAsia="Calibri" w:hAnsi="Arial" w:cs="Times New Roman"/>
                <w:b/>
              </w:rPr>
            </w:pPr>
            <w:r>
              <w:rPr>
                <w:rFonts w:ascii="Arial" w:eastAsia="Calibri" w:hAnsi="Arial" w:cs="Times New Roman"/>
                <w:b/>
              </w:rPr>
              <w:t>Track the employee’s l</w:t>
            </w:r>
            <w:r w:rsidRPr="00540567">
              <w:rPr>
                <w:rFonts w:ascii="Arial" w:eastAsia="Calibri" w:hAnsi="Arial" w:cs="Times New Roman"/>
                <w:b/>
              </w:rPr>
              <w:t xml:space="preserve">eave of </w:t>
            </w:r>
            <w:r>
              <w:rPr>
                <w:rFonts w:ascii="Arial" w:eastAsia="Calibri" w:hAnsi="Arial" w:cs="Times New Roman"/>
                <w:b/>
              </w:rPr>
              <w:t>a</w:t>
            </w:r>
            <w:r w:rsidRPr="00540567">
              <w:rPr>
                <w:rFonts w:ascii="Arial" w:eastAsia="Calibri" w:hAnsi="Arial" w:cs="Times New Roman"/>
                <w:b/>
              </w:rPr>
              <w:t>bsence</w:t>
            </w:r>
            <w:r>
              <w:rPr>
                <w:rFonts w:ascii="Arial" w:eastAsia="Calibri" w:hAnsi="Arial" w:cs="Times New Roman"/>
                <w:b/>
              </w:rPr>
              <w:t>.</w:t>
            </w:r>
          </w:p>
          <w:p w:rsidR="00F975AA" w:rsidRDefault="00F975AA" w:rsidP="00F975AA">
            <w:pPr>
              <w:spacing w:after="0" w:line="240" w:lineRule="auto"/>
              <w:rPr>
                <w:rFonts w:ascii="Arial" w:eastAsia="Calibri" w:hAnsi="Arial" w:cs="Times New Roman"/>
              </w:rPr>
            </w:pPr>
          </w:p>
          <w:p w:rsidR="00F975AA" w:rsidRDefault="00F975AA" w:rsidP="00F975AA">
            <w:pPr>
              <w:spacing w:after="0" w:line="240" w:lineRule="auto"/>
              <w:rPr>
                <w:rFonts w:ascii="Arial" w:eastAsia="Calibri" w:hAnsi="Arial" w:cs="Times New Roman"/>
              </w:rPr>
            </w:pPr>
            <w:r>
              <w:rPr>
                <w:rFonts w:ascii="Arial" w:eastAsia="Calibri" w:hAnsi="Arial" w:cs="Times New Roman"/>
                <w:i/>
              </w:rPr>
              <w:t xml:space="preserve">Employee: </w:t>
            </w:r>
            <w:r>
              <w:rPr>
                <w:rFonts w:ascii="Arial" w:eastAsia="Calibri" w:hAnsi="Arial" w:cs="Times New Roman"/>
              </w:rPr>
              <w:t xml:space="preserve">If using FMLA leave concurrent with sick leave, vacation leave, or other accrued paid leave, </w:t>
            </w:r>
            <w:r w:rsidR="000C2DEF">
              <w:rPr>
                <w:rFonts w:ascii="Arial" w:eastAsia="Calibri" w:hAnsi="Arial" w:cs="Times New Roman"/>
              </w:rPr>
              <w:t>use proper payroll earn codes to record FMLA usage</w:t>
            </w:r>
            <w:r>
              <w:rPr>
                <w:rFonts w:ascii="Arial" w:eastAsia="Calibri" w:hAnsi="Arial" w:cs="Times New Roman"/>
              </w:rPr>
              <w:t xml:space="preserve">.  If using FMLA leave on an intermittent or reduced-schedule basis, </w:t>
            </w:r>
            <w:r w:rsidR="000C2DEF">
              <w:rPr>
                <w:rFonts w:ascii="Arial" w:eastAsia="Calibri" w:hAnsi="Arial" w:cs="Times New Roman"/>
              </w:rPr>
              <w:t>use proper payroll earn codes to record FMLA usage</w:t>
            </w:r>
            <w:r>
              <w:rPr>
                <w:rFonts w:ascii="Arial" w:eastAsia="Calibri" w:hAnsi="Arial" w:cs="Times New Roman"/>
              </w:rPr>
              <w:t>.</w:t>
            </w:r>
          </w:p>
          <w:p w:rsidR="00F975AA" w:rsidRDefault="00F975AA" w:rsidP="00F975AA">
            <w:pPr>
              <w:spacing w:after="0" w:line="240" w:lineRule="auto"/>
              <w:rPr>
                <w:rFonts w:ascii="Arial" w:eastAsia="Calibri" w:hAnsi="Arial" w:cs="Times New Roman"/>
              </w:rPr>
            </w:pPr>
          </w:p>
          <w:p w:rsidR="00F975AA" w:rsidRDefault="00F975AA" w:rsidP="00F975AA">
            <w:pPr>
              <w:spacing w:after="0" w:line="240" w:lineRule="auto"/>
              <w:rPr>
                <w:rFonts w:ascii="Arial" w:eastAsia="Calibri" w:hAnsi="Arial" w:cs="Times New Roman"/>
              </w:rPr>
            </w:pPr>
            <w:r>
              <w:rPr>
                <w:rFonts w:ascii="Arial" w:eastAsia="Calibri" w:hAnsi="Arial" w:cs="Times New Roman"/>
                <w:i/>
              </w:rPr>
              <w:t>Manager/Supervisor:</w:t>
            </w:r>
            <w:r>
              <w:rPr>
                <w:rFonts w:ascii="Arial" w:eastAsia="Calibri" w:hAnsi="Arial" w:cs="Times New Roman"/>
              </w:rPr>
              <w:t xml:space="preserve">  </w:t>
            </w:r>
            <w:r w:rsidRPr="002C3399">
              <w:rPr>
                <w:rFonts w:ascii="Arial" w:eastAsia="Calibri" w:hAnsi="Arial" w:cs="Times New Roman"/>
              </w:rPr>
              <w:t>Monitor employee’s use of FMLA leave to ensure compliance with designated FMLA leave.</w:t>
            </w:r>
          </w:p>
          <w:p w:rsidR="00F975AA" w:rsidRDefault="00F975AA" w:rsidP="00F975AA">
            <w:pPr>
              <w:spacing w:after="0" w:line="240" w:lineRule="auto"/>
              <w:rPr>
                <w:rFonts w:ascii="Arial" w:eastAsia="Calibri" w:hAnsi="Arial" w:cs="Times New Roman"/>
              </w:rPr>
            </w:pPr>
          </w:p>
          <w:p w:rsidR="00F975AA" w:rsidRDefault="00F975AA" w:rsidP="00F975AA">
            <w:pPr>
              <w:spacing w:after="0" w:line="240" w:lineRule="auto"/>
              <w:rPr>
                <w:rFonts w:ascii="Arial" w:eastAsia="Calibri" w:hAnsi="Arial" w:cs="Times New Roman"/>
              </w:rPr>
            </w:pPr>
            <w:r>
              <w:rPr>
                <w:rFonts w:ascii="Arial" w:eastAsia="Calibri" w:hAnsi="Arial" w:cs="Times New Roman"/>
                <w:i/>
              </w:rPr>
              <w:t>HR:</w:t>
            </w:r>
            <w:r>
              <w:rPr>
                <w:rFonts w:ascii="Arial" w:eastAsia="Calibri" w:hAnsi="Arial" w:cs="Times New Roman"/>
              </w:rPr>
              <w:t xml:space="preserve">  </w:t>
            </w:r>
            <w:r w:rsidR="000C2DEF">
              <w:rPr>
                <w:rFonts w:ascii="Arial" w:eastAsia="Calibri" w:hAnsi="Arial" w:cs="Times New Roman"/>
              </w:rPr>
              <w:t xml:space="preserve">Notify payroll of the number of hours of FMLA leave the employee is entitled to for the fiscal year.  </w:t>
            </w:r>
            <w:r>
              <w:rPr>
                <w:rFonts w:ascii="Arial" w:eastAsia="Calibri" w:hAnsi="Arial" w:cs="Times New Roman"/>
              </w:rPr>
              <w:t>Monitor employees’ FMLA usage and be aware of scheduled dates to return to work.  Notify managers/supervisors of return dates, and alert</w:t>
            </w:r>
            <w:r w:rsidR="000C2DEF">
              <w:rPr>
                <w:rFonts w:ascii="Arial" w:eastAsia="Calibri" w:hAnsi="Arial" w:cs="Times New Roman"/>
              </w:rPr>
              <w:t xml:space="preserve"> employees, managers, and </w:t>
            </w:r>
            <w:r>
              <w:rPr>
                <w:rFonts w:ascii="Arial" w:eastAsia="Calibri" w:hAnsi="Arial" w:cs="Times New Roman"/>
              </w:rPr>
              <w:t>supervisors if employees are close to using up their FMLA leave.</w:t>
            </w:r>
          </w:p>
          <w:p w:rsidR="00F975AA" w:rsidRDefault="00F975AA" w:rsidP="00F975AA">
            <w:pPr>
              <w:spacing w:after="0" w:line="240" w:lineRule="auto"/>
              <w:rPr>
                <w:rFonts w:ascii="Arial" w:eastAsia="Calibri" w:hAnsi="Arial" w:cs="Times New Roman"/>
              </w:rPr>
            </w:pPr>
          </w:p>
          <w:p w:rsidR="00F975AA" w:rsidRPr="00255FA6" w:rsidRDefault="00F975AA" w:rsidP="00F975AA">
            <w:pPr>
              <w:pStyle w:val="ListParagraph"/>
              <w:numPr>
                <w:ilvl w:val="0"/>
                <w:numId w:val="1"/>
              </w:numPr>
              <w:spacing w:after="0" w:line="240" w:lineRule="auto"/>
              <w:rPr>
                <w:rFonts w:ascii="Arial" w:eastAsia="Calibri" w:hAnsi="Arial" w:cs="Times New Roman"/>
                <w:b/>
              </w:rPr>
            </w:pPr>
            <w:r>
              <w:rPr>
                <w:rFonts w:ascii="Arial" w:eastAsia="Calibri" w:hAnsi="Arial" w:cs="Times New Roman"/>
                <w:b/>
              </w:rPr>
              <w:t>If necessary, request r</w:t>
            </w:r>
            <w:r w:rsidRPr="00255FA6">
              <w:rPr>
                <w:rFonts w:ascii="Arial" w:eastAsia="Calibri" w:hAnsi="Arial" w:cs="Times New Roman"/>
                <w:b/>
              </w:rPr>
              <w:t>ecertification</w:t>
            </w:r>
            <w:r>
              <w:rPr>
                <w:rFonts w:ascii="Arial" w:eastAsia="Calibri" w:hAnsi="Arial" w:cs="Times New Roman"/>
                <w:b/>
              </w:rPr>
              <w:t xml:space="preserve"> from employee for leave taken because of an employee’s own serious health condition or the serious health condition of a family member.</w:t>
            </w:r>
            <w:r w:rsidR="00616BC2">
              <w:rPr>
                <w:rFonts w:ascii="Arial" w:eastAsia="Calibri" w:hAnsi="Arial" w:cs="Times New Roman"/>
                <w:i/>
              </w:rPr>
              <w:t xml:space="preserve">  See General Memo 2014-6, Section II, Question 6.</w:t>
            </w:r>
          </w:p>
          <w:p w:rsidR="00F975AA" w:rsidRDefault="00F975AA" w:rsidP="00F975AA">
            <w:pPr>
              <w:spacing w:after="0" w:line="240" w:lineRule="auto"/>
              <w:rPr>
                <w:rFonts w:ascii="Arial" w:eastAsia="Calibri" w:hAnsi="Arial" w:cs="Times New Roman"/>
              </w:rPr>
            </w:pPr>
          </w:p>
          <w:p w:rsidR="00F975AA" w:rsidRDefault="00F975AA" w:rsidP="00F975AA">
            <w:pPr>
              <w:spacing w:after="0" w:line="240" w:lineRule="auto"/>
              <w:rPr>
                <w:rFonts w:ascii="Arial" w:eastAsia="Calibri" w:hAnsi="Arial" w:cs="Times New Roman"/>
              </w:rPr>
            </w:pPr>
            <w:r>
              <w:rPr>
                <w:rFonts w:ascii="Arial" w:eastAsia="Calibri" w:hAnsi="Arial" w:cs="Times New Roman"/>
                <w:i/>
              </w:rPr>
              <w:t xml:space="preserve">HR: </w:t>
            </w:r>
            <w:r w:rsidR="001C4466">
              <w:rPr>
                <w:rFonts w:ascii="Arial" w:eastAsia="Calibri" w:hAnsi="Arial" w:cs="Times New Roman"/>
              </w:rPr>
              <w:t xml:space="preserve"> Medical r</w:t>
            </w:r>
            <w:r>
              <w:rPr>
                <w:rFonts w:ascii="Arial" w:eastAsia="Calibri" w:hAnsi="Arial" w:cs="Times New Roman"/>
              </w:rPr>
              <w:t>ecertification</w:t>
            </w:r>
            <w:r w:rsidR="001C4466">
              <w:rPr>
                <w:rFonts w:ascii="Arial" w:eastAsia="Calibri" w:hAnsi="Arial" w:cs="Times New Roman"/>
              </w:rPr>
              <w:t xml:space="preserve"> may be requested </w:t>
            </w:r>
            <w:r>
              <w:rPr>
                <w:rFonts w:ascii="Arial" w:eastAsia="Calibri" w:hAnsi="Arial" w:cs="Times New Roman"/>
              </w:rPr>
              <w:t xml:space="preserve">to </w:t>
            </w:r>
            <w:r w:rsidR="00FD4230">
              <w:rPr>
                <w:rFonts w:ascii="Arial" w:eastAsia="Calibri" w:hAnsi="Arial" w:cs="Times New Roman"/>
              </w:rPr>
              <w:t>monitor an employee’s leave and ensure continued compliance</w:t>
            </w:r>
            <w:r>
              <w:rPr>
                <w:rFonts w:ascii="Arial" w:eastAsia="Calibri" w:hAnsi="Arial" w:cs="Times New Roman"/>
              </w:rPr>
              <w:t xml:space="preserve"> with the FMLA.  </w:t>
            </w:r>
            <w:r w:rsidR="00F773CF">
              <w:rPr>
                <w:rFonts w:ascii="Arial" w:eastAsia="Calibri" w:hAnsi="Arial" w:cs="Times New Roman"/>
              </w:rPr>
              <w:t>The employee is required to provide a complete and sufficient r</w:t>
            </w:r>
            <w:r>
              <w:rPr>
                <w:rFonts w:ascii="Arial" w:eastAsia="Calibri" w:hAnsi="Arial" w:cs="Times New Roman"/>
              </w:rPr>
              <w:t>ecertification</w:t>
            </w:r>
            <w:r w:rsidR="00F773CF">
              <w:rPr>
                <w:rFonts w:ascii="Arial" w:eastAsia="Calibri" w:hAnsi="Arial" w:cs="Times New Roman"/>
              </w:rPr>
              <w:t xml:space="preserve">.  Employers are not permitted to require second or third opinions on recertification.  </w:t>
            </w:r>
            <w:r>
              <w:rPr>
                <w:rFonts w:ascii="Arial" w:eastAsia="Calibri" w:hAnsi="Arial" w:cs="Times New Roman"/>
              </w:rPr>
              <w:t>29 C.F.R. § 825.308.</w:t>
            </w:r>
          </w:p>
          <w:p w:rsidR="00A379B9" w:rsidRDefault="00A379B9" w:rsidP="00F975AA">
            <w:pPr>
              <w:spacing w:after="0" w:line="240" w:lineRule="auto"/>
              <w:rPr>
                <w:rFonts w:ascii="Arial" w:eastAsia="Calibri" w:hAnsi="Arial" w:cs="Times New Roman"/>
              </w:rPr>
            </w:pPr>
          </w:p>
          <w:p w:rsidR="00A379B9" w:rsidRPr="00A379B9" w:rsidRDefault="00A379B9" w:rsidP="00F975AA">
            <w:pPr>
              <w:spacing w:after="0" w:line="240" w:lineRule="auto"/>
              <w:rPr>
                <w:rFonts w:ascii="Arial" w:eastAsia="Calibri" w:hAnsi="Arial" w:cs="Times New Roman"/>
              </w:rPr>
            </w:pPr>
            <w:r>
              <w:rPr>
                <w:rFonts w:ascii="Arial" w:eastAsia="Calibri" w:hAnsi="Arial" w:cs="Times New Roman"/>
                <w:i/>
              </w:rPr>
              <w:t>Man</w:t>
            </w:r>
            <w:r w:rsidR="00516213">
              <w:rPr>
                <w:rFonts w:ascii="Arial" w:eastAsia="Calibri" w:hAnsi="Arial" w:cs="Times New Roman"/>
                <w:i/>
              </w:rPr>
              <w:t>a</w:t>
            </w:r>
            <w:r>
              <w:rPr>
                <w:rFonts w:ascii="Arial" w:eastAsia="Calibri" w:hAnsi="Arial" w:cs="Times New Roman"/>
                <w:i/>
              </w:rPr>
              <w:t xml:space="preserve">ger/Supervisor: </w:t>
            </w:r>
            <w:r>
              <w:rPr>
                <w:rFonts w:ascii="Arial" w:eastAsia="Calibri" w:hAnsi="Arial" w:cs="Times New Roman"/>
              </w:rPr>
              <w:t>Monitor an employee’s use of FMLA leave, and alert HR if recertification is necessary to ensure the employee’s continued compliance with FMLA.</w:t>
            </w:r>
          </w:p>
          <w:p w:rsidR="00F975AA" w:rsidRDefault="00F975AA" w:rsidP="00F975AA">
            <w:pPr>
              <w:spacing w:after="0" w:line="240" w:lineRule="auto"/>
              <w:rPr>
                <w:rFonts w:ascii="Arial" w:eastAsia="Calibri" w:hAnsi="Arial" w:cs="Times New Roman"/>
              </w:rPr>
            </w:pPr>
          </w:p>
          <w:p w:rsidR="00F975AA" w:rsidRDefault="00F975AA" w:rsidP="00A20630">
            <w:pPr>
              <w:spacing w:after="0" w:line="240" w:lineRule="auto"/>
              <w:rPr>
                <w:rFonts w:ascii="Arial" w:eastAsia="Calibri" w:hAnsi="Arial" w:cs="Times New Roman"/>
              </w:rPr>
            </w:pPr>
            <w:r w:rsidRPr="00F046E9">
              <w:rPr>
                <w:rFonts w:ascii="Arial" w:eastAsia="Calibri" w:hAnsi="Arial" w:cs="Times New Roman"/>
                <w:u w:val="single"/>
              </w:rPr>
              <w:t>Timeline</w:t>
            </w:r>
            <w:r w:rsidRPr="00F046E9">
              <w:rPr>
                <w:rFonts w:ascii="Arial" w:eastAsia="Calibri" w:hAnsi="Arial" w:cs="Times New Roman"/>
              </w:rPr>
              <w:t>:</w:t>
            </w:r>
            <w:r>
              <w:rPr>
                <w:rFonts w:ascii="Arial" w:eastAsia="Calibri" w:hAnsi="Arial" w:cs="Times New Roman"/>
                <w:i/>
              </w:rPr>
              <w:t xml:space="preserve"> </w:t>
            </w:r>
            <w:r>
              <w:rPr>
                <w:rFonts w:ascii="Arial" w:eastAsia="Calibri" w:hAnsi="Arial" w:cs="Times New Roman"/>
              </w:rPr>
              <w:t xml:space="preserve">In general, you may request recertification no more than every 30 days for leave taken because of an employee’s own serious health condition or the serious health condition of a family member.  If the medical certification indicates that the minimum duration of the condition is </w:t>
            </w:r>
            <w:r w:rsidRPr="007F58AF">
              <w:rPr>
                <w:rFonts w:ascii="Arial" w:eastAsia="Calibri" w:hAnsi="Arial" w:cs="Times New Roman"/>
              </w:rPr>
              <w:t>more than</w:t>
            </w:r>
            <w:r>
              <w:rPr>
                <w:rFonts w:ascii="Arial" w:eastAsia="Calibri" w:hAnsi="Arial" w:cs="Times New Roman"/>
              </w:rPr>
              <w:t xml:space="preserve"> 30 days, wait the minimum duration of the condition before requesting recertification.  In all cases, the employer may request recertification </w:t>
            </w:r>
            <w:r w:rsidR="00F773CF">
              <w:rPr>
                <w:rFonts w:ascii="Arial" w:eastAsia="Calibri" w:hAnsi="Arial" w:cs="Times New Roman"/>
              </w:rPr>
              <w:t xml:space="preserve">of a medical condition </w:t>
            </w:r>
            <w:r>
              <w:rPr>
                <w:rFonts w:ascii="Arial" w:eastAsia="Calibri" w:hAnsi="Arial" w:cs="Times New Roman"/>
              </w:rPr>
              <w:t xml:space="preserve">every 6 months.  You may request recertification in </w:t>
            </w:r>
            <w:r w:rsidRPr="007F58AF">
              <w:rPr>
                <w:rFonts w:ascii="Arial" w:eastAsia="Calibri" w:hAnsi="Arial" w:cs="Times New Roman"/>
              </w:rPr>
              <w:t>less than</w:t>
            </w:r>
            <w:r>
              <w:rPr>
                <w:rFonts w:ascii="Arial" w:eastAsia="Calibri" w:hAnsi="Arial" w:cs="Times New Roman"/>
              </w:rPr>
              <w:t xml:space="preserve"> 30 days if</w:t>
            </w:r>
            <w:r w:rsidR="00F773CF">
              <w:rPr>
                <w:rFonts w:ascii="Arial" w:eastAsia="Calibri" w:hAnsi="Arial" w:cs="Times New Roman"/>
              </w:rPr>
              <w:t xml:space="preserve">: </w:t>
            </w:r>
            <w:r>
              <w:rPr>
                <w:rFonts w:ascii="Arial" w:eastAsia="Calibri" w:hAnsi="Arial" w:cs="Times New Roman"/>
              </w:rPr>
              <w:t xml:space="preserve"> the employee requests an extension of leave</w:t>
            </w:r>
            <w:r w:rsidR="00F773CF">
              <w:rPr>
                <w:rFonts w:ascii="Arial" w:eastAsia="Calibri" w:hAnsi="Arial" w:cs="Times New Roman"/>
              </w:rPr>
              <w:t>;</w:t>
            </w:r>
            <w:r>
              <w:rPr>
                <w:rFonts w:ascii="Arial" w:eastAsia="Calibri" w:hAnsi="Arial" w:cs="Times New Roman"/>
              </w:rPr>
              <w:t xml:space="preserve"> circumstances described by the previous certification have changed significantly</w:t>
            </w:r>
            <w:r w:rsidR="00F773CF">
              <w:rPr>
                <w:rFonts w:ascii="Arial" w:eastAsia="Calibri" w:hAnsi="Arial" w:cs="Times New Roman"/>
              </w:rPr>
              <w:t xml:space="preserve"> </w:t>
            </w:r>
            <w:r w:rsidR="00F773CF" w:rsidRPr="00F773CF">
              <w:rPr>
                <w:rFonts w:ascii="Arial" w:eastAsia="Calibri" w:hAnsi="Arial" w:cs="Times New Roman"/>
              </w:rPr>
              <w:t>(e.g., the duration or frequency of the absence, the nature or severity of the illness, complications</w:t>
            </w:r>
            <w:r w:rsidR="00F773CF">
              <w:rPr>
                <w:rFonts w:ascii="Arial" w:eastAsia="Calibri" w:hAnsi="Arial" w:cs="Times New Roman"/>
              </w:rPr>
              <w:t>);</w:t>
            </w:r>
            <w:r>
              <w:rPr>
                <w:rFonts w:ascii="Arial" w:eastAsia="Calibri" w:hAnsi="Arial" w:cs="Times New Roman"/>
              </w:rPr>
              <w:t xml:space="preserve"> or the employer receives information that casts doubt on the employee’s </w:t>
            </w:r>
            <w:r w:rsidR="00F773CF">
              <w:rPr>
                <w:rFonts w:ascii="Arial" w:eastAsia="Calibri" w:hAnsi="Arial" w:cs="Times New Roman"/>
              </w:rPr>
              <w:t xml:space="preserve">stated </w:t>
            </w:r>
            <w:r>
              <w:rPr>
                <w:rFonts w:ascii="Arial" w:eastAsia="Calibri" w:hAnsi="Arial" w:cs="Times New Roman"/>
              </w:rPr>
              <w:t xml:space="preserve">reason for </w:t>
            </w:r>
            <w:r w:rsidR="00F773CF">
              <w:rPr>
                <w:rFonts w:ascii="Arial" w:eastAsia="Calibri" w:hAnsi="Arial" w:cs="Times New Roman"/>
              </w:rPr>
              <w:t xml:space="preserve">the </w:t>
            </w:r>
            <w:r>
              <w:rPr>
                <w:rFonts w:ascii="Arial" w:eastAsia="Calibri" w:hAnsi="Arial" w:cs="Times New Roman"/>
              </w:rPr>
              <w:t xml:space="preserve">absence or the </w:t>
            </w:r>
            <w:r w:rsidR="00F773CF">
              <w:rPr>
                <w:rFonts w:ascii="Arial" w:eastAsia="Calibri" w:hAnsi="Arial" w:cs="Times New Roman"/>
              </w:rPr>
              <w:t xml:space="preserve">continuing </w:t>
            </w:r>
            <w:r>
              <w:rPr>
                <w:rFonts w:ascii="Arial" w:eastAsia="Calibri" w:hAnsi="Arial" w:cs="Times New Roman"/>
              </w:rPr>
              <w:t>validity of the certific</w:t>
            </w:r>
            <w:r w:rsidR="0032475A">
              <w:rPr>
                <w:rFonts w:ascii="Arial" w:eastAsia="Calibri" w:hAnsi="Arial" w:cs="Times New Roman"/>
              </w:rPr>
              <w:t>ation.</w:t>
            </w:r>
          </w:p>
          <w:p w:rsidR="00F975AA" w:rsidRDefault="00F975AA" w:rsidP="00A20630">
            <w:pPr>
              <w:spacing w:after="0" w:line="240" w:lineRule="auto"/>
              <w:rPr>
                <w:rFonts w:ascii="Arial" w:eastAsia="Calibri" w:hAnsi="Arial" w:cs="Times New Roman"/>
              </w:rPr>
            </w:pPr>
          </w:p>
          <w:p w:rsidR="000669F4" w:rsidRDefault="00F773CF" w:rsidP="00A20630">
            <w:pPr>
              <w:spacing w:after="0" w:line="240" w:lineRule="auto"/>
              <w:rPr>
                <w:rFonts w:ascii="Arial" w:eastAsia="Calibri" w:hAnsi="Arial" w:cs="Times New Roman"/>
              </w:rPr>
            </w:pPr>
            <w:r>
              <w:rPr>
                <w:rFonts w:ascii="Arial" w:eastAsia="Calibri" w:hAnsi="Arial" w:cs="Times New Roman"/>
              </w:rPr>
              <w:t xml:space="preserve">Give the employee at least 15 calendar days (or more if not practicable under the particular circumstances despite the employee’s diligent good faith efforts) to provide </w:t>
            </w:r>
            <w:r w:rsidR="008860F9">
              <w:rPr>
                <w:rFonts w:ascii="Arial" w:eastAsia="Calibri" w:hAnsi="Arial" w:cs="Times New Roman"/>
              </w:rPr>
              <w:t>the requested</w:t>
            </w:r>
            <w:r>
              <w:rPr>
                <w:rFonts w:ascii="Arial" w:eastAsia="Calibri" w:hAnsi="Arial" w:cs="Times New Roman"/>
              </w:rPr>
              <w:t xml:space="preserve"> </w:t>
            </w:r>
            <w:r w:rsidR="008860F9">
              <w:rPr>
                <w:rFonts w:ascii="Arial" w:eastAsia="Calibri" w:hAnsi="Arial" w:cs="Times New Roman"/>
              </w:rPr>
              <w:t>re</w:t>
            </w:r>
            <w:r>
              <w:rPr>
                <w:rFonts w:ascii="Arial" w:eastAsia="Calibri" w:hAnsi="Arial" w:cs="Times New Roman"/>
              </w:rPr>
              <w:t>certification.</w:t>
            </w:r>
          </w:p>
          <w:p w:rsidR="00F975AA" w:rsidRDefault="00F773CF" w:rsidP="00A20630">
            <w:pPr>
              <w:spacing w:after="0" w:line="240" w:lineRule="auto"/>
              <w:rPr>
                <w:rFonts w:ascii="Arial" w:eastAsia="Calibri" w:hAnsi="Arial" w:cs="Times New Roman"/>
              </w:rPr>
            </w:pPr>
            <w:r>
              <w:rPr>
                <w:rFonts w:ascii="Arial" w:eastAsia="Calibri" w:hAnsi="Arial" w:cs="Times New Roman"/>
              </w:rPr>
              <w:t xml:space="preserve"> </w:t>
            </w:r>
          </w:p>
          <w:p w:rsidR="00F975AA" w:rsidRDefault="00F975AA" w:rsidP="00A20630">
            <w:pPr>
              <w:pStyle w:val="ListParagraph"/>
              <w:numPr>
                <w:ilvl w:val="0"/>
                <w:numId w:val="1"/>
              </w:numPr>
              <w:spacing w:after="0" w:line="240" w:lineRule="auto"/>
              <w:rPr>
                <w:rFonts w:ascii="Arial" w:eastAsia="Calibri" w:hAnsi="Arial" w:cs="Times New Roman"/>
                <w:b/>
              </w:rPr>
            </w:pPr>
            <w:r>
              <w:rPr>
                <w:rFonts w:ascii="Arial" w:eastAsia="Calibri" w:hAnsi="Arial" w:cs="Times New Roman"/>
                <w:b/>
              </w:rPr>
              <w:t>Consider requests from the employee to use less/more FMLA leave.</w:t>
            </w:r>
          </w:p>
          <w:p w:rsidR="00F975AA" w:rsidRDefault="00F975AA" w:rsidP="00A20630">
            <w:pPr>
              <w:spacing w:after="0" w:line="240" w:lineRule="auto"/>
              <w:rPr>
                <w:rFonts w:ascii="Arial" w:eastAsia="Calibri" w:hAnsi="Arial" w:cs="Times New Roman"/>
                <w:b/>
              </w:rPr>
            </w:pPr>
          </w:p>
          <w:p w:rsidR="00F975AA" w:rsidRDefault="00F975AA" w:rsidP="00A20630">
            <w:pPr>
              <w:spacing w:after="0" w:line="240" w:lineRule="auto"/>
              <w:rPr>
                <w:rFonts w:ascii="Arial" w:eastAsia="Calibri" w:hAnsi="Arial" w:cs="Times New Roman"/>
              </w:rPr>
            </w:pPr>
            <w:r>
              <w:rPr>
                <w:rFonts w:ascii="Arial" w:eastAsia="Calibri" w:hAnsi="Arial" w:cs="Times New Roman"/>
                <w:i/>
              </w:rPr>
              <w:t xml:space="preserve">Employee: </w:t>
            </w:r>
            <w:r w:rsidR="00F06615">
              <w:rPr>
                <w:rFonts w:ascii="Arial" w:eastAsia="Calibri" w:hAnsi="Arial" w:cs="Times New Roman"/>
              </w:rPr>
              <w:t>P</w:t>
            </w:r>
            <w:r>
              <w:rPr>
                <w:rFonts w:ascii="Arial" w:eastAsia="Calibri" w:hAnsi="Arial" w:cs="Times New Roman"/>
              </w:rPr>
              <w:t xml:space="preserve">rovide reasonable notice </w:t>
            </w:r>
            <w:r w:rsidR="00290B32">
              <w:rPr>
                <w:rFonts w:ascii="Arial" w:eastAsia="Calibri" w:hAnsi="Arial" w:cs="Times New Roman"/>
              </w:rPr>
              <w:t>(</w:t>
            </w:r>
            <w:r w:rsidR="00290B32" w:rsidRPr="000669F4">
              <w:rPr>
                <w:rFonts w:ascii="Arial" w:eastAsia="Calibri" w:hAnsi="Arial" w:cs="Times New Roman"/>
                <w:i/>
              </w:rPr>
              <w:t>i.e.</w:t>
            </w:r>
            <w:r w:rsidR="00290B32">
              <w:rPr>
                <w:rFonts w:ascii="Arial" w:eastAsia="Calibri" w:hAnsi="Arial" w:cs="Times New Roman"/>
              </w:rPr>
              <w:t xml:space="preserve"> within two business days) </w:t>
            </w:r>
            <w:r>
              <w:rPr>
                <w:rFonts w:ascii="Arial" w:eastAsia="Calibri" w:hAnsi="Arial" w:cs="Times New Roman"/>
              </w:rPr>
              <w:t>if you</w:t>
            </w:r>
            <w:r w:rsidR="00F06615">
              <w:rPr>
                <w:rFonts w:ascii="Arial" w:eastAsia="Calibri" w:hAnsi="Arial" w:cs="Times New Roman"/>
              </w:rPr>
              <w:t xml:space="preserve"> expect to</w:t>
            </w:r>
            <w:r>
              <w:rPr>
                <w:rFonts w:ascii="Arial" w:eastAsia="Calibri" w:hAnsi="Arial" w:cs="Times New Roman"/>
              </w:rPr>
              <w:t xml:space="preserve"> need to take more leave than originally anticipated, or if less leave is necessary than originally requested.</w:t>
            </w:r>
          </w:p>
          <w:p w:rsidR="00F975AA" w:rsidRDefault="00F975AA" w:rsidP="00A20630">
            <w:pPr>
              <w:spacing w:after="0" w:line="240" w:lineRule="auto"/>
              <w:rPr>
                <w:rFonts w:ascii="Arial" w:eastAsia="Calibri" w:hAnsi="Arial" w:cs="Times New Roman"/>
              </w:rPr>
            </w:pPr>
          </w:p>
          <w:p w:rsidR="00F975AA" w:rsidRDefault="00F975AA" w:rsidP="00A20630">
            <w:pPr>
              <w:spacing w:after="0" w:line="240" w:lineRule="auto"/>
              <w:rPr>
                <w:rFonts w:ascii="Arial" w:eastAsia="Calibri" w:hAnsi="Arial" w:cs="Times New Roman"/>
              </w:rPr>
            </w:pPr>
            <w:r>
              <w:rPr>
                <w:rFonts w:ascii="Arial" w:eastAsia="Calibri" w:hAnsi="Arial" w:cs="Times New Roman"/>
                <w:i/>
              </w:rPr>
              <w:lastRenderedPageBreak/>
              <w:t xml:space="preserve">Manager/Supervisor: </w:t>
            </w:r>
            <w:r>
              <w:rPr>
                <w:rFonts w:ascii="Arial" w:eastAsia="Calibri" w:hAnsi="Arial" w:cs="Times New Roman"/>
              </w:rPr>
              <w:t xml:space="preserve">If an employee requests additional FMLA leave or </w:t>
            </w:r>
            <w:r w:rsidR="000F5F30">
              <w:rPr>
                <w:rFonts w:ascii="Arial" w:eastAsia="Calibri" w:hAnsi="Arial" w:cs="Times New Roman"/>
              </w:rPr>
              <w:t xml:space="preserve">gives notice of the need for </w:t>
            </w:r>
            <w:r>
              <w:rPr>
                <w:rFonts w:ascii="Arial" w:eastAsia="Calibri" w:hAnsi="Arial" w:cs="Times New Roman"/>
              </w:rPr>
              <w:t xml:space="preserve">less FMLA leave, forward the </w:t>
            </w:r>
            <w:r w:rsidR="000F5F30">
              <w:rPr>
                <w:rFonts w:ascii="Arial" w:eastAsia="Calibri" w:hAnsi="Arial" w:cs="Times New Roman"/>
              </w:rPr>
              <w:t xml:space="preserve">information </w:t>
            </w:r>
            <w:r>
              <w:rPr>
                <w:rFonts w:ascii="Arial" w:eastAsia="Calibri" w:hAnsi="Arial" w:cs="Times New Roman"/>
              </w:rPr>
              <w:t>to human resources.</w:t>
            </w:r>
          </w:p>
          <w:p w:rsidR="00F975AA" w:rsidRDefault="00F975AA" w:rsidP="00A20630">
            <w:pPr>
              <w:spacing w:after="0" w:line="240" w:lineRule="auto"/>
              <w:rPr>
                <w:rFonts w:ascii="Arial" w:eastAsia="Calibri" w:hAnsi="Arial" w:cs="Times New Roman"/>
                <w:i/>
              </w:rPr>
            </w:pPr>
          </w:p>
          <w:p w:rsidR="00F975AA" w:rsidRDefault="00F975AA" w:rsidP="00A20630">
            <w:pPr>
              <w:spacing w:after="0" w:line="240" w:lineRule="auto"/>
              <w:rPr>
                <w:rFonts w:ascii="Arial" w:eastAsia="Calibri" w:hAnsi="Arial" w:cs="Times New Roman"/>
              </w:rPr>
            </w:pPr>
            <w:r>
              <w:rPr>
                <w:rFonts w:ascii="Arial" w:eastAsia="Calibri" w:hAnsi="Arial" w:cs="Times New Roman"/>
                <w:i/>
              </w:rPr>
              <w:t>HR:</w:t>
            </w:r>
            <w:r>
              <w:rPr>
                <w:rFonts w:ascii="Arial" w:eastAsia="Calibri" w:hAnsi="Arial" w:cs="Times New Roman"/>
              </w:rPr>
              <w:t xml:space="preserve">  If </w:t>
            </w:r>
            <w:r w:rsidR="000F5F30">
              <w:rPr>
                <w:rFonts w:ascii="Arial" w:eastAsia="Calibri" w:hAnsi="Arial" w:cs="Times New Roman"/>
              </w:rPr>
              <w:t>the employee requests an extension of leave</w:t>
            </w:r>
            <w:r>
              <w:rPr>
                <w:rFonts w:ascii="Arial" w:eastAsia="Calibri" w:hAnsi="Arial" w:cs="Times New Roman"/>
              </w:rPr>
              <w:t xml:space="preserve">, you may request a recertification from </w:t>
            </w:r>
            <w:r w:rsidR="007C68CF">
              <w:rPr>
                <w:rFonts w:ascii="Arial" w:eastAsia="Calibri" w:hAnsi="Arial" w:cs="Times New Roman"/>
              </w:rPr>
              <w:t>an</w:t>
            </w:r>
            <w:r>
              <w:rPr>
                <w:rFonts w:ascii="Arial" w:eastAsia="Calibri" w:hAnsi="Arial" w:cs="Times New Roman"/>
              </w:rPr>
              <w:t xml:space="preserve"> employee</w:t>
            </w:r>
            <w:r w:rsidR="007C68CF">
              <w:rPr>
                <w:rFonts w:ascii="Arial" w:eastAsia="Calibri" w:hAnsi="Arial" w:cs="Times New Roman"/>
              </w:rPr>
              <w:t xml:space="preserve"> taking leave because of the employee’s own serious health condition or the serious health condition of a family member</w:t>
            </w:r>
            <w:r>
              <w:rPr>
                <w:rFonts w:ascii="Arial" w:eastAsia="Calibri" w:hAnsi="Arial" w:cs="Times New Roman"/>
              </w:rPr>
              <w:t>.</w:t>
            </w:r>
          </w:p>
          <w:p w:rsidR="001D1280" w:rsidRDefault="001D1280" w:rsidP="00A20630">
            <w:pPr>
              <w:spacing w:after="0" w:line="240" w:lineRule="auto"/>
              <w:rPr>
                <w:rFonts w:ascii="Arial" w:eastAsia="Calibri" w:hAnsi="Arial" w:cs="Times New Roman"/>
              </w:rPr>
            </w:pPr>
          </w:p>
          <w:p w:rsidR="001D1280" w:rsidRPr="00E54152" w:rsidRDefault="001D1280" w:rsidP="00A20630">
            <w:pPr>
              <w:spacing w:after="0" w:line="240" w:lineRule="auto"/>
              <w:rPr>
                <w:rFonts w:ascii="Arial" w:eastAsia="Calibri" w:hAnsi="Arial" w:cs="Times New Roman"/>
              </w:rPr>
            </w:pPr>
            <w:r>
              <w:t>If the amount of leave originally anticipated is no longer necessary or sufficient, the employer can require that the employee provide reasonable notice (</w:t>
            </w:r>
            <w:r w:rsidRPr="001A47FE">
              <w:rPr>
                <w:i/>
              </w:rPr>
              <w:t>i.e.</w:t>
            </w:r>
            <w:r>
              <w:t xml:space="preserve">, within two business days) of the changed circumstances where </w:t>
            </w:r>
            <w:r w:rsidR="00F06615">
              <w:t>the employee has knowledge in advance of the change in circumstances</w:t>
            </w:r>
            <w:r>
              <w:t>.  29 C.F.R. § 825.311(c).</w:t>
            </w:r>
            <w:r w:rsidR="00290B32">
              <w:t xml:space="preserve">  </w:t>
            </w:r>
            <w:r w:rsidR="00290B32">
              <w:rPr>
                <w:rFonts w:ascii="Arial" w:eastAsia="Calibri" w:hAnsi="Arial" w:cs="Times New Roman"/>
              </w:rPr>
              <w:t>Employees may not be required to take more FMLA leave than is necessary.  29 C.F.R. § 825.311(c).</w:t>
            </w:r>
          </w:p>
          <w:p w:rsidR="00F975AA" w:rsidRPr="00C31352" w:rsidRDefault="00F975AA" w:rsidP="00A20630">
            <w:pPr>
              <w:spacing w:after="0" w:line="240" w:lineRule="auto"/>
              <w:rPr>
                <w:rFonts w:ascii="Arial" w:eastAsia="Calibri" w:hAnsi="Arial" w:cs="Times New Roman"/>
                <w:b/>
              </w:rPr>
            </w:pPr>
          </w:p>
          <w:p w:rsidR="00F975AA" w:rsidRDefault="00616BC2" w:rsidP="00A20630">
            <w:pPr>
              <w:pStyle w:val="ListParagraph"/>
              <w:numPr>
                <w:ilvl w:val="0"/>
                <w:numId w:val="1"/>
              </w:numPr>
              <w:spacing w:after="0" w:line="240" w:lineRule="auto"/>
              <w:rPr>
                <w:rFonts w:ascii="Arial" w:eastAsia="Calibri" w:hAnsi="Arial" w:cs="Times New Roman"/>
                <w:b/>
              </w:rPr>
            </w:pPr>
            <w:r>
              <w:rPr>
                <w:rFonts w:ascii="Arial" w:eastAsia="Calibri" w:hAnsi="Arial" w:cs="Times New Roman"/>
                <w:b/>
              </w:rPr>
              <w:t>If previously requested</w:t>
            </w:r>
            <w:r w:rsidR="001C4466">
              <w:rPr>
                <w:rFonts w:ascii="Arial" w:eastAsia="Calibri" w:hAnsi="Arial" w:cs="Times New Roman"/>
                <w:b/>
              </w:rPr>
              <w:t xml:space="preserve"> with the Designation Notice</w:t>
            </w:r>
            <w:r>
              <w:rPr>
                <w:rFonts w:ascii="Arial" w:eastAsia="Calibri" w:hAnsi="Arial" w:cs="Times New Roman"/>
                <w:b/>
              </w:rPr>
              <w:t xml:space="preserve">, </w:t>
            </w:r>
            <w:r w:rsidR="000F5F30">
              <w:rPr>
                <w:rFonts w:ascii="Arial" w:eastAsia="Calibri" w:hAnsi="Arial" w:cs="Times New Roman"/>
                <w:b/>
              </w:rPr>
              <w:t xml:space="preserve">obtain </w:t>
            </w:r>
            <w:r w:rsidR="00F975AA">
              <w:rPr>
                <w:rFonts w:ascii="Arial" w:eastAsia="Calibri" w:hAnsi="Arial" w:cs="Times New Roman"/>
                <w:b/>
              </w:rPr>
              <w:t>a fitness-for-duty certification</w:t>
            </w:r>
            <w:r w:rsidR="001C4466">
              <w:rPr>
                <w:rFonts w:ascii="Arial" w:eastAsia="Calibri" w:hAnsi="Arial" w:cs="Times New Roman"/>
                <w:b/>
              </w:rPr>
              <w:t xml:space="preserve"> from </w:t>
            </w:r>
            <w:r w:rsidR="000F5F30">
              <w:rPr>
                <w:rFonts w:ascii="Arial" w:eastAsia="Calibri" w:hAnsi="Arial" w:cs="Times New Roman"/>
                <w:b/>
              </w:rPr>
              <w:t xml:space="preserve">an </w:t>
            </w:r>
            <w:r w:rsidR="001C4466">
              <w:rPr>
                <w:rFonts w:ascii="Arial" w:eastAsia="Calibri" w:hAnsi="Arial" w:cs="Times New Roman"/>
                <w:b/>
              </w:rPr>
              <w:t xml:space="preserve">employee on FMLA leave for </w:t>
            </w:r>
            <w:r w:rsidR="00FD4230">
              <w:rPr>
                <w:rFonts w:ascii="Arial" w:eastAsia="Calibri" w:hAnsi="Arial" w:cs="Times New Roman"/>
                <w:b/>
              </w:rPr>
              <w:t>a</w:t>
            </w:r>
            <w:r w:rsidR="001C4466">
              <w:rPr>
                <w:rFonts w:ascii="Arial" w:eastAsia="Calibri" w:hAnsi="Arial" w:cs="Times New Roman"/>
                <w:b/>
              </w:rPr>
              <w:t xml:space="preserve"> serious health condition that made the employee unable to perform </w:t>
            </w:r>
            <w:r w:rsidR="000F5F30">
              <w:rPr>
                <w:rFonts w:ascii="Arial" w:eastAsia="Calibri" w:hAnsi="Arial" w:cs="Times New Roman"/>
                <w:b/>
              </w:rPr>
              <w:t xml:space="preserve">the employee’s </w:t>
            </w:r>
            <w:r w:rsidR="001C4466">
              <w:rPr>
                <w:rFonts w:ascii="Arial" w:eastAsia="Calibri" w:hAnsi="Arial" w:cs="Times New Roman"/>
                <w:b/>
              </w:rPr>
              <w:t>job</w:t>
            </w:r>
            <w:r w:rsidR="00F975AA">
              <w:rPr>
                <w:rFonts w:ascii="Arial" w:eastAsia="Calibri" w:hAnsi="Arial" w:cs="Times New Roman"/>
                <w:b/>
              </w:rPr>
              <w:t>.</w:t>
            </w:r>
            <w:r>
              <w:rPr>
                <w:rFonts w:ascii="Arial" w:eastAsia="Calibri" w:hAnsi="Arial" w:cs="Times New Roman"/>
                <w:i/>
              </w:rPr>
              <w:t xml:space="preserve">  See General Memo 2014-6, Section III, Question 7.</w:t>
            </w:r>
          </w:p>
          <w:p w:rsidR="00F975AA" w:rsidRDefault="00F975AA" w:rsidP="00A20630">
            <w:pPr>
              <w:spacing w:after="0" w:line="240" w:lineRule="auto"/>
              <w:rPr>
                <w:rFonts w:ascii="Arial" w:eastAsia="Calibri" w:hAnsi="Arial" w:cs="Times New Roman"/>
                <w:b/>
              </w:rPr>
            </w:pPr>
          </w:p>
          <w:p w:rsidR="00F975AA" w:rsidRDefault="00F975AA" w:rsidP="00A20630">
            <w:pPr>
              <w:spacing w:after="0" w:line="240" w:lineRule="auto"/>
              <w:rPr>
                <w:rFonts w:ascii="Arial" w:eastAsia="Calibri" w:hAnsi="Arial" w:cs="Times New Roman"/>
              </w:rPr>
            </w:pPr>
            <w:r>
              <w:rPr>
                <w:rFonts w:ascii="Arial" w:eastAsia="Calibri" w:hAnsi="Arial" w:cs="Times New Roman"/>
                <w:i/>
              </w:rPr>
              <w:t xml:space="preserve">Employee: </w:t>
            </w:r>
            <w:r>
              <w:rPr>
                <w:rFonts w:ascii="Arial" w:eastAsia="Calibri" w:hAnsi="Arial" w:cs="Times New Roman"/>
              </w:rPr>
              <w:t>Return a complete and sufficient fitness-for-duty certification to human resources prior to returning to work.</w:t>
            </w:r>
          </w:p>
          <w:p w:rsidR="00F975AA" w:rsidRDefault="00F975AA" w:rsidP="00A20630">
            <w:pPr>
              <w:spacing w:after="0" w:line="240" w:lineRule="auto"/>
              <w:rPr>
                <w:rFonts w:ascii="Arial" w:eastAsia="Calibri" w:hAnsi="Arial" w:cs="Times New Roman"/>
              </w:rPr>
            </w:pPr>
          </w:p>
          <w:p w:rsidR="00F975AA" w:rsidRDefault="00F975AA" w:rsidP="00A20630">
            <w:pPr>
              <w:spacing w:after="0" w:line="240" w:lineRule="auto"/>
              <w:rPr>
                <w:rFonts w:ascii="Arial" w:eastAsia="Calibri" w:hAnsi="Arial" w:cs="Times New Roman"/>
              </w:rPr>
            </w:pPr>
            <w:r>
              <w:rPr>
                <w:rFonts w:ascii="Arial" w:eastAsia="Calibri" w:hAnsi="Arial" w:cs="Times New Roman"/>
                <w:i/>
              </w:rPr>
              <w:t>HR:</w:t>
            </w:r>
            <w:r>
              <w:rPr>
                <w:rFonts w:ascii="Arial" w:eastAsia="Calibri" w:hAnsi="Arial" w:cs="Times New Roman"/>
              </w:rPr>
              <w:t xml:space="preserve">  Upon return of the fitness-for-duty certification, review the form to ensure that it </w:t>
            </w:r>
            <w:r w:rsidR="005D1446">
              <w:rPr>
                <w:rFonts w:ascii="Arial" w:eastAsia="Calibri" w:hAnsi="Arial" w:cs="Times New Roman"/>
              </w:rPr>
              <w:t xml:space="preserve">is </w:t>
            </w:r>
            <w:r>
              <w:rPr>
                <w:rFonts w:ascii="Arial" w:eastAsia="Calibri" w:hAnsi="Arial" w:cs="Times New Roman"/>
              </w:rPr>
              <w:t>complete and sufficient.  If necessary, contact the employee’s health care provider for clarification or authentication</w:t>
            </w:r>
            <w:r w:rsidR="000F5F30">
              <w:rPr>
                <w:rFonts w:ascii="Arial" w:eastAsia="Calibri" w:hAnsi="Arial" w:cs="Times New Roman"/>
              </w:rPr>
              <w:t xml:space="preserve"> of the fitness-for-duty certification</w:t>
            </w:r>
            <w:r>
              <w:rPr>
                <w:rFonts w:ascii="Arial" w:eastAsia="Calibri" w:hAnsi="Arial" w:cs="Times New Roman"/>
              </w:rPr>
              <w:t>.</w:t>
            </w:r>
            <w:r w:rsidR="009752F8">
              <w:rPr>
                <w:rFonts w:ascii="Arial" w:eastAsia="Calibri" w:hAnsi="Arial" w:cs="Times New Roman"/>
              </w:rPr>
              <w:t xml:space="preserve">  Clarification may be requested only for the serious health condition for which FMLA leave was taken.  The employer may not delay the employee’s return to work while contact with the health care provider is being made.  </w:t>
            </w:r>
            <w:r>
              <w:rPr>
                <w:rFonts w:ascii="Arial" w:eastAsia="Calibri" w:hAnsi="Arial" w:cs="Times New Roman"/>
              </w:rPr>
              <w:t>No second or third opinions may be required.  29 C.F.R. § 825.312.</w:t>
            </w:r>
          </w:p>
          <w:p w:rsidR="00B816E4" w:rsidRDefault="00B816E4" w:rsidP="00A20630">
            <w:pPr>
              <w:spacing w:after="0" w:line="240" w:lineRule="auto"/>
              <w:rPr>
                <w:rFonts w:ascii="Arial" w:eastAsia="Calibri" w:hAnsi="Arial" w:cs="Times New Roman"/>
              </w:rPr>
            </w:pPr>
          </w:p>
          <w:p w:rsidR="003622B7" w:rsidRDefault="00B816E4" w:rsidP="00B816E4">
            <w:pPr>
              <w:tabs>
                <w:tab w:val="left" w:pos="360"/>
                <w:tab w:val="left" w:pos="720"/>
              </w:tabs>
              <w:spacing w:after="0" w:line="240" w:lineRule="auto"/>
            </w:pPr>
            <w:r>
              <w:rPr>
                <w:rFonts w:ascii="Arial" w:eastAsia="Calibri" w:hAnsi="Arial" w:cs="Times New Roman"/>
                <w:u w:val="single"/>
              </w:rPr>
              <w:t>Timeline</w:t>
            </w:r>
            <w:r>
              <w:rPr>
                <w:rFonts w:ascii="Arial" w:eastAsia="Calibri" w:hAnsi="Arial" w:cs="Times New Roman"/>
              </w:rPr>
              <w:t xml:space="preserve">: </w:t>
            </w:r>
            <w:r w:rsidR="007218BB">
              <w:rPr>
                <w:rFonts w:ascii="Arial" w:eastAsia="Calibri" w:hAnsi="Arial" w:cs="Times New Roman"/>
              </w:rPr>
              <w:t xml:space="preserve">Employees who are required </w:t>
            </w:r>
            <w:r w:rsidR="004D33F4">
              <w:rPr>
                <w:rFonts w:ascii="Arial" w:eastAsia="Calibri" w:hAnsi="Arial" w:cs="Times New Roman"/>
              </w:rPr>
              <w:t xml:space="preserve">in the Designation Notice </w:t>
            </w:r>
            <w:r w:rsidR="007218BB">
              <w:rPr>
                <w:rFonts w:ascii="Arial" w:eastAsia="Calibri" w:hAnsi="Arial" w:cs="Times New Roman"/>
              </w:rPr>
              <w:t>to provide a fitness-for-duty certification</w:t>
            </w:r>
            <w:r w:rsidR="004D33F4">
              <w:rPr>
                <w:rFonts w:ascii="Arial" w:eastAsia="Calibri" w:hAnsi="Arial" w:cs="Times New Roman"/>
              </w:rPr>
              <w:t xml:space="preserve"> </w:t>
            </w:r>
            <w:r w:rsidR="007218BB">
              <w:rPr>
                <w:rFonts w:ascii="Arial" w:eastAsia="Calibri" w:hAnsi="Arial" w:cs="Times New Roman"/>
              </w:rPr>
              <w:t xml:space="preserve">must provide a complete and sufficient certification </w:t>
            </w:r>
            <w:r w:rsidR="001D1280">
              <w:rPr>
                <w:rFonts w:ascii="Arial" w:eastAsia="Calibri" w:hAnsi="Arial" w:cs="Times New Roman"/>
              </w:rPr>
              <w:t xml:space="preserve">at the time the employee seeks reinstatement at the end of FMLA leave taken for the employee’s serious health condition.  </w:t>
            </w:r>
            <w:r>
              <w:t xml:space="preserve">An employer may delay restoration to employment until the employee submits the required fitness-for-duty certification.  An employee who does not provide the requested fitness-for-duty certification or request additional </w:t>
            </w:r>
            <w:r w:rsidR="001D1280">
              <w:t xml:space="preserve">FMLA </w:t>
            </w:r>
            <w:r>
              <w:t>leave is no</w:t>
            </w:r>
            <w:r w:rsidR="001D1280">
              <w:t xml:space="preserve"> longer</w:t>
            </w:r>
            <w:r>
              <w:t xml:space="preserve"> entitled to reinstatement under the FMLA.  29 C.F.R. §</w:t>
            </w:r>
            <w:proofErr w:type="gramStart"/>
            <w:r w:rsidR="001D1280">
              <w:t xml:space="preserve">§ </w:t>
            </w:r>
            <w:r>
              <w:t xml:space="preserve"> 825.312</w:t>
            </w:r>
            <w:proofErr w:type="gramEnd"/>
            <w:r>
              <w:t>(e)</w:t>
            </w:r>
            <w:r w:rsidR="001D1280">
              <w:t>; 825.313(d)</w:t>
            </w:r>
            <w:r>
              <w:t>.</w:t>
            </w:r>
          </w:p>
          <w:p w:rsidR="00B816E4" w:rsidRDefault="00B816E4" w:rsidP="00B816E4">
            <w:pPr>
              <w:tabs>
                <w:tab w:val="left" w:pos="360"/>
                <w:tab w:val="left" w:pos="720"/>
              </w:tabs>
              <w:spacing w:after="0" w:line="240" w:lineRule="auto"/>
            </w:pPr>
          </w:p>
          <w:p w:rsidR="00B816E4" w:rsidRPr="00B816E4" w:rsidRDefault="00703A70" w:rsidP="00B816E4">
            <w:pPr>
              <w:tabs>
                <w:tab w:val="left" w:pos="360"/>
                <w:tab w:val="left" w:pos="720"/>
              </w:tabs>
              <w:spacing w:after="0" w:line="240" w:lineRule="auto"/>
            </w:pPr>
            <w:r>
              <w:t xml:space="preserve">Generally, an employer is not entitled to </w:t>
            </w:r>
            <w:r w:rsidRPr="00703A70">
              <w:t>a certification of fitness to return to duty for each absence taken on an intermittent or reduced leave schedule. However, an employer is entitled to a certification of fitness to return to duty for such absences up to once every 30 days if reasonable safety concerns exist regarding the employee's ability to perform his or her duties, based on the serious health condition for which the employee took leave</w:t>
            </w:r>
            <w:r>
              <w:t>.  In those circumstances, i</w:t>
            </w:r>
            <w:r w:rsidR="00B816E4" w:rsidRPr="00CB6FE2">
              <w:t xml:space="preserve">f an employer chooses to require a fitness-for-duty certification for absences taken on an intermittent or reduced leave schedule, the employer shall notify the employee in the </w:t>
            </w:r>
            <w:r w:rsidR="009752F8">
              <w:t>D</w:t>
            </w:r>
            <w:r w:rsidR="00B816E4" w:rsidRPr="00CB6FE2">
              <w:t xml:space="preserve">esignation </w:t>
            </w:r>
            <w:r w:rsidR="009752F8">
              <w:t>N</w:t>
            </w:r>
            <w:r w:rsidR="00B816E4" w:rsidRPr="00CB6FE2">
              <w:t xml:space="preserve">otice that the employee will be required to submit a fitness-for-duty certification </w:t>
            </w:r>
            <w:r w:rsidR="009752F8">
              <w:t xml:space="preserve">once </w:t>
            </w:r>
            <w:r w:rsidR="00B816E4" w:rsidRPr="00CB6FE2">
              <w:t xml:space="preserve">every 30 days.  An employer may set a different interval for requiring a fitness-for-duty certification as long as it does not exceed once every 30 days and as long as the employer advises the employee of the requirement in </w:t>
            </w:r>
            <w:r w:rsidR="009752F8">
              <w:t>advance of the employee taking the intermittent or reduced schedule leave.</w:t>
            </w:r>
            <w:r w:rsidR="00B816E4" w:rsidRPr="00CB6FE2">
              <w:t xml:space="preserve">  29 C.F.R. </w:t>
            </w:r>
            <w:r w:rsidR="00B816E4" w:rsidRPr="00CB6FE2">
              <w:rPr>
                <w:rFonts w:ascii="Arial" w:eastAsia="Calibri" w:hAnsi="Arial" w:cs="Times New Roman"/>
              </w:rPr>
              <w:t>§</w:t>
            </w:r>
            <w:r w:rsidR="00B816E4">
              <w:rPr>
                <w:rFonts w:ascii="Arial" w:eastAsia="Calibri" w:hAnsi="Arial" w:cs="Times New Roman"/>
              </w:rPr>
              <w:t xml:space="preserve"> </w:t>
            </w:r>
            <w:r w:rsidR="00B816E4" w:rsidRPr="00CB6FE2">
              <w:t>825.312(f).</w:t>
            </w:r>
          </w:p>
          <w:p w:rsidR="00F975AA" w:rsidRPr="00A45BD0" w:rsidRDefault="00F975AA" w:rsidP="00A20630">
            <w:pPr>
              <w:spacing w:after="0" w:line="240" w:lineRule="auto"/>
              <w:rPr>
                <w:rFonts w:ascii="Arial" w:eastAsia="Calibri" w:hAnsi="Arial" w:cs="Times New Roman"/>
              </w:rPr>
            </w:pPr>
          </w:p>
          <w:p w:rsidR="00F975AA" w:rsidRPr="00440B2B" w:rsidRDefault="00F975AA" w:rsidP="00A20630">
            <w:pPr>
              <w:pStyle w:val="ListParagraph"/>
              <w:numPr>
                <w:ilvl w:val="0"/>
                <w:numId w:val="1"/>
              </w:numPr>
              <w:spacing w:after="0" w:line="240" w:lineRule="auto"/>
              <w:rPr>
                <w:rFonts w:ascii="Arial" w:eastAsia="Calibri" w:hAnsi="Arial" w:cs="Times New Roman"/>
                <w:b/>
              </w:rPr>
            </w:pPr>
            <w:r>
              <w:rPr>
                <w:rFonts w:ascii="Arial" w:eastAsia="Calibri" w:hAnsi="Arial" w:cs="Times New Roman"/>
                <w:b/>
              </w:rPr>
              <w:t>Prepare for the employee to r</w:t>
            </w:r>
            <w:r w:rsidRPr="00440B2B">
              <w:rPr>
                <w:rFonts w:ascii="Arial" w:eastAsia="Calibri" w:hAnsi="Arial" w:cs="Times New Roman"/>
                <w:b/>
              </w:rPr>
              <w:t xml:space="preserve">eturn to </w:t>
            </w:r>
            <w:r>
              <w:rPr>
                <w:rFonts w:ascii="Arial" w:eastAsia="Calibri" w:hAnsi="Arial" w:cs="Times New Roman"/>
                <w:b/>
              </w:rPr>
              <w:t>w</w:t>
            </w:r>
            <w:r w:rsidRPr="00440B2B">
              <w:rPr>
                <w:rFonts w:ascii="Arial" w:eastAsia="Calibri" w:hAnsi="Arial" w:cs="Times New Roman"/>
                <w:b/>
              </w:rPr>
              <w:t>ork</w:t>
            </w:r>
            <w:r>
              <w:rPr>
                <w:rFonts w:ascii="Arial" w:eastAsia="Calibri" w:hAnsi="Arial" w:cs="Times New Roman"/>
                <w:b/>
              </w:rPr>
              <w:t>.</w:t>
            </w:r>
            <w:r w:rsidR="00616BC2">
              <w:rPr>
                <w:rFonts w:ascii="Arial" w:eastAsia="Calibri" w:hAnsi="Arial" w:cs="Times New Roman"/>
                <w:i/>
              </w:rPr>
              <w:t xml:space="preserve">  See HR/LR Policy #1409, Section </w:t>
            </w:r>
            <w:proofErr w:type="gramStart"/>
            <w:r w:rsidR="00616BC2">
              <w:rPr>
                <w:rFonts w:ascii="Arial" w:eastAsia="Calibri" w:hAnsi="Arial" w:cs="Times New Roman"/>
                <w:i/>
              </w:rPr>
              <w:t>IV(</w:t>
            </w:r>
            <w:proofErr w:type="gramEnd"/>
            <w:r w:rsidR="00616BC2">
              <w:rPr>
                <w:rFonts w:ascii="Arial" w:eastAsia="Calibri" w:hAnsi="Arial" w:cs="Times New Roman"/>
                <w:i/>
              </w:rPr>
              <w:t>D).</w:t>
            </w:r>
          </w:p>
          <w:p w:rsidR="00F975AA" w:rsidRDefault="00F975AA" w:rsidP="00A20630">
            <w:pPr>
              <w:spacing w:after="0" w:line="240" w:lineRule="auto"/>
              <w:rPr>
                <w:rFonts w:ascii="Arial" w:eastAsia="Calibri" w:hAnsi="Arial" w:cs="Times New Roman"/>
              </w:rPr>
            </w:pPr>
          </w:p>
          <w:p w:rsidR="00F975AA" w:rsidRDefault="00F975AA" w:rsidP="00A20630">
            <w:pPr>
              <w:spacing w:line="240" w:lineRule="auto"/>
              <w:rPr>
                <w:rFonts w:ascii="Arial" w:eastAsia="Calibri" w:hAnsi="Arial" w:cs="Times New Roman"/>
              </w:rPr>
            </w:pPr>
            <w:r>
              <w:rPr>
                <w:rFonts w:ascii="Arial" w:eastAsia="Calibri" w:hAnsi="Arial" w:cs="Times New Roman"/>
                <w:i/>
              </w:rPr>
              <w:t xml:space="preserve">Employee: </w:t>
            </w:r>
            <w:r>
              <w:rPr>
                <w:rFonts w:ascii="Arial" w:eastAsia="Calibri" w:hAnsi="Arial" w:cs="Times New Roman"/>
              </w:rPr>
              <w:t>Notify your manager/supervisor of your intent to return to work.</w:t>
            </w:r>
            <w:r w:rsidR="00B439B9">
              <w:rPr>
                <w:rFonts w:ascii="Arial" w:eastAsia="Calibri" w:hAnsi="Arial" w:cs="Times New Roman"/>
              </w:rPr>
              <w:t xml:space="preserve">  </w:t>
            </w:r>
          </w:p>
          <w:p w:rsidR="00F975AA" w:rsidRDefault="00F975AA" w:rsidP="00A20630">
            <w:pPr>
              <w:spacing w:after="0" w:line="240" w:lineRule="auto"/>
              <w:rPr>
                <w:rFonts w:ascii="Arial" w:eastAsia="Calibri" w:hAnsi="Arial" w:cs="Times New Roman"/>
              </w:rPr>
            </w:pPr>
            <w:r>
              <w:rPr>
                <w:rFonts w:ascii="Arial" w:eastAsia="Calibri" w:hAnsi="Arial" w:cs="Times New Roman"/>
                <w:i/>
              </w:rPr>
              <w:t xml:space="preserve">Manager/Supervisor: </w:t>
            </w:r>
            <w:r>
              <w:rPr>
                <w:rFonts w:ascii="Arial" w:eastAsia="Calibri" w:hAnsi="Arial" w:cs="Times New Roman"/>
              </w:rPr>
              <w:t>Ensure employee’s return to work; contact human resources if the employee does not return to work on the scheduled day.  An employee is entitled to return to the same or an equivalent position at the end of FMLA leave, including equivalent pay, benefits, and terms and conditions of employment.  After the employee has returned to work, ensure continued compliance with the ADA, workers</w:t>
            </w:r>
            <w:r w:rsidR="00B439B9">
              <w:rPr>
                <w:rFonts w:ascii="Arial" w:eastAsia="Calibri" w:hAnsi="Arial" w:cs="Times New Roman"/>
              </w:rPr>
              <w:t>’</w:t>
            </w:r>
            <w:r>
              <w:rPr>
                <w:rFonts w:ascii="Arial" w:eastAsia="Calibri" w:hAnsi="Arial" w:cs="Times New Roman"/>
              </w:rPr>
              <w:t xml:space="preserve"> compensation, or MHRA</w:t>
            </w:r>
            <w:r w:rsidR="00A20630">
              <w:rPr>
                <w:rFonts w:ascii="Arial" w:eastAsia="Calibri" w:hAnsi="Arial" w:cs="Times New Roman"/>
              </w:rPr>
              <w:t>, as applicable.</w:t>
            </w:r>
          </w:p>
          <w:p w:rsidR="00A20630" w:rsidRPr="002E40B5" w:rsidRDefault="00A20630" w:rsidP="00A20630">
            <w:pPr>
              <w:spacing w:after="0" w:line="240" w:lineRule="auto"/>
              <w:rPr>
                <w:rFonts w:ascii="Arial" w:eastAsia="Calibri" w:hAnsi="Arial" w:cs="Times New Roman"/>
              </w:rPr>
            </w:pPr>
          </w:p>
          <w:p w:rsidR="00D6229E" w:rsidRPr="00F975AA" w:rsidRDefault="00F975AA" w:rsidP="00B439B9">
            <w:pPr>
              <w:spacing w:line="240" w:lineRule="auto"/>
            </w:pPr>
            <w:r>
              <w:rPr>
                <w:rFonts w:ascii="Arial" w:eastAsia="Calibri" w:hAnsi="Arial" w:cs="Times New Roman"/>
                <w:i/>
              </w:rPr>
              <w:t xml:space="preserve">HR: </w:t>
            </w:r>
            <w:r>
              <w:rPr>
                <w:rFonts w:ascii="Arial" w:eastAsia="Calibri" w:hAnsi="Arial" w:cs="Times New Roman"/>
              </w:rPr>
              <w:t xml:space="preserve"> An employee is entitled to return to the same or an equivalent position at the end of FMLA leave, </w:t>
            </w:r>
            <w:r>
              <w:rPr>
                <w:rFonts w:ascii="Arial" w:eastAsia="Calibri" w:hAnsi="Arial" w:cs="Times New Roman"/>
              </w:rPr>
              <w:lastRenderedPageBreak/>
              <w:t>including equivalent pay, benefits, and terms and conditions of employment.  After the employee has returned to work, ensure continued compliance with the ADA, workers</w:t>
            </w:r>
            <w:r w:rsidR="00B439B9">
              <w:rPr>
                <w:rFonts w:ascii="Arial" w:eastAsia="Calibri" w:hAnsi="Arial" w:cs="Times New Roman"/>
              </w:rPr>
              <w:t>’</w:t>
            </w:r>
            <w:r>
              <w:rPr>
                <w:rFonts w:ascii="Arial" w:eastAsia="Calibri" w:hAnsi="Arial" w:cs="Times New Roman"/>
              </w:rPr>
              <w:t xml:space="preserve"> compensa</w:t>
            </w:r>
            <w:r w:rsidR="002C47B2">
              <w:rPr>
                <w:rFonts w:ascii="Arial" w:eastAsia="Calibri" w:hAnsi="Arial" w:cs="Times New Roman"/>
              </w:rPr>
              <w:t>tion, or MHRA, as applicable.</w:t>
            </w:r>
          </w:p>
        </w:tc>
      </w:tr>
    </w:tbl>
    <w:p w:rsidR="00F361FC" w:rsidRDefault="00F361FC" w:rsidP="00F361FC">
      <w:pPr>
        <w:spacing w:after="0" w:line="240" w:lineRule="auto"/>
      </w:pPr>
    </w:p>
    <w:tbl>
      <w:tblPr>
        <w:tblW w:w="10980" w:type="dxa"/>
        <w:tblInd w:w="18"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A0" w:firstRow="1" w:lastRow="0" w:firstColumn="1" w:lastColumn="0" w:noHBand="0" w:noVBand="1"/>
      </w:tblPr>
      <w:tblGrid>
        <w:gridCol w:w="2268"/>
        <w:gridCol w:w="8712"/>
      </w:tblGrid>
      <w:tr w:rsidR="00F361FC" w:rsidRPr="00FF3C15" w:rsidTr="00B56300">
        <w:trPr>
          <w:tblHeader/>
        </w:trPr>
        <w:tc>
          <w:tcPr>
            <w:tcW w:w="10980" w:type="dxa"/>
            <w:gridSpan w:val="2"/>
            <w:shd w:val="clear" w:color="auto" w:fill="C2D69B" w:themeFill="accent3" w:themeFillTint="99"/>
          </w:tcPr>
          <w:p w:rsidR="00F361FC" w:rsidRPr="00763FA0" w:rsidRDefault="00F361FC" w:rsidP="00DB723B">
            <w:pPr>
              <w:pStyle w:val="Heading1"/>
            </w:pPr>
            <w:r w:rsidRPr="00763FA0">
              <w:t xml:space="preserve">FORMS AND </w:t>
            </w:r>
            <w:r w:rsidR="00DB723B">
              <w:t>SUPPLEMENTS</w:t>
            </w:r>
          </w:p>
        </w:tc>
      </w:tr>
      <w:tr w:rsidR="00F361FC" w:rsidRPr="00FF3C15" w:rsidTr="00C86947">
        <w:tc>
          <w:tcPr>
            <w:tcW w:w="10980" w:type="dxa"/>
            <w:gridSpan w:val="2"/>
            <w:shd w:val="clear" w:color="auto" w:fill="auto"/>
          </w:tcPr>
          <w:p w:rsidR="00F361FC" w:rsidRPr="00FF3C15" w:rsidRDefault="00552505" w:rsidP="00763FA0">
            <w:pPr>
              <w:spacing w:after="0" w:line="240" w:lineRule="auto"/>
            </w:pPr>
            <w:r w:rsidRPr="00552505">
              <w:rPr>
                <w:color w:val="FFFFFF" w:themeColor="background1"/>
              </w:rPr>
              <w:t>No forms or supplements.</w:t>
            </w:r>
          </w:p>
        </w:tc>
      </w:tr>
      <w:tr w:rsidR="00F361FC" w:rsidRPr="00FF3C15" w:rsidTr="00F361FC">
        <w:tc>
          <w:tcPr>
            <w:tcW w:w="2268" w:type="dxa"/>
            <w:shd w:val="clear" w:color="auto" w:fill="C2D69B" w:themeFill="accent3" w:themeFillTint="99"/>
          </w:tcPr>
          <w:p w:rsidR="00F361FC" w:rsidRPr="00F361FC" w:rsidRDefault="00F361FC" w:rsidP="00763FA0">
            <w:pPr>
              <w:pStyle w:val="Heading2"/>
              <w:contextualSpacing w:val="0"/>
              <w:rPr>
                <w:rFonts w:ascii="Arial" w:hAnsi="Arial"/>
                <w:b/>
                <w:sz w:val="22"/>
              </w:rPr>
            </w:pPr>
            <w:r w:rsidRPr="00F361FC">
              <w:rPr>
                <w:rFonts w:ascii="Arial" w:hAnsi="Arial"/>
                <w:b/>
                <w:sz w:val="22"/>
              </w:rPr>
              <w:t>Contacts</w:t>
            </w:r>
          </w:p>
        </w:tc>
        <w:tc>
          <w:tcPr>
            <w:tcW w:w="8712" w:type="dxa"/>
            <w:shd w:val="clear" w:color="auto" w:fill="FFFFFF"/>
          </w:tcPr>
          <w:p w:rsidR="00F361FC" w:rsidRPr="00FF3C15" w:rsidRDefault="00552505" w:rsidP="00763FA0">
            <w:pPr>
              <w:spacing w:after="0" w:line="240" w:lineRule="auto"/>
            </w:pPr>
            <w:r>
              <w:t>MMB Enterprise Human Resources/Labor Relations Representative</w:t>
            </w:r>
          </w:p>
        </w:tc>
      </w:tr>
      <w:tr w:rsidR="00F361FC" w:rsidRPr="00FF3C15" w:rsidTr="00F361FC">
        <w:tc>
          <w:tcPr>
            <w:tcW w:w="2268" w:type="dxa"/>
            <w:shd w:val="clear" w:color="auto" w:fill="C2D69B" w:themeFill="accent3" w:themeFillTint="99"/>
          </w:tcPr>
          <w:p w:rsidR="00F361FC" w:rsidRPr="00F361FC" w:rsidRDefault="00F361FC" w:rsidP="00763FA0">
            <w:pPr>
              <w:pStyle w:val="Heading2"/>
              <w:contextualSpacing w:val="0"/>
              <w:rPr>
                <w:rFonts w:ascii="Arial" w:hAnsi="Arial"/>
                <w:b/>
                <w:sz w:val="22"/>
              </w:rPr>
            </w:pPr>
            <w:r w:rsidRPr="00F361FC">
              <w:rPr>
                <w:rFonts w:ascii="Arial" w:hAnsi="Arial"/>
                <w:b/>
                <w:sz w:val="22"/>
              </w:rPr>
              <w:t>References</w:t>
            </w:r>
          </w:p>
        </w:tc>
        <w:tc>
          <w:tcPr>
            <w:tcW w:w="8712" w:type="dxa"/>
            <w:shd w:val="clear" w:color="auto" w:fill="FFFFFF"/>
          </w:tcPr>
          <w:p w:rsidR="00552505" w:rsidRDefault="00552505" w:rsidP="00763FA0">
            <w:pPr>
              <w:spacing w:after="0" w:line="240" w:lineRule="auto"/>
            </w:pPr>
            <w:r>
              <w:t>HR/LR Policy #1409, Family and Medical Leave Act</w:t>
            </w:r>
          </w:p>
          <w:p w:rsidR="00552505" w:rsidRPr="00FF3C15" w:rsidRDefault="00552505" w:rsidP="00A379B9">
            <w:pPr>
              <w:spacing w:after="0" w:line="240" w:lineRule="auto"/>
            </w:pPr>
            <w:r>
              <w:t>HR/LR General Memo #</w:t>
            </w:r>
            <w:r w:rsidR="00A379B9">
              <w:t>2014-6</w:t>
            </w:r>
            <w:r>
              <w:t xml:space="preserve">, FMLA Guidance </w:t>
            </w:r>
          </w:p>
        </w:tc>
      </w:tr>
    </w:tbl>
    <w:p w:rsidR="00437FAD" w:rsidRDefault="00437FAD" w:rsidP="00D802D3">
      <w:pPr>
        <w:spacing w:after="0" w:line="240" w:lineRule="auto"/>
      </w:pPr>
    </w:p>
    <w:sectPr w:rsidR="00437FAD" w:rsidSect="00F361FC">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92C" w:rsidRDefault="0092092C" w:rsidP="00A45BD0">
      <w:pPr>
        <w:spacing w:after="0" w:line="240" w:lineRule="auto"/>
      </w:pPr>
      <w:r>
        <w:separator/>
      </w:r>
    </w:p>
  </w:endnote>
  <w:endnote w:type="continuationSeparator" w:id="0">
    <w:p w:rsidR="0092092C" w:rsidRDefault="0092092C" w:rsidP="00A4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768644"/>
      <w:docPartObj>
        <w:docPartGallery w:val="Page Numbers (Bottom of Page)"/>
        <w:docPartUnique/>
      </w:docPartObj>
    </w:sdtPr>
    <w:sdtEndPr>
      <w:rPr>
        <w:noProof/>
      </w:rPr>
    </w:sdtEndPr>
    <w:sdtContent>
      <w:p w:rsidR="00A45BD0" w:rsidRDefault="00A45BD0">
        <w:pPr>
          <w:pStyle w:val="Footer"/>
          <w:jc w:val="right"/>
        </w:pPr>
        <w:r>
          <w:fldChar w:fldCharType="begin"/>
        </w:r>
        <w:r>
          <w:instrText xml:space="preserve"> PAGE   \* MERGEFORMAT </w:instrText>
        </w:r>
        <w:r>
          <w:fldChar w:fldCharType="separate"/>
        </w:r>
        <w:r w:rsidR="0013416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92C" w:rsidRDefault="0092092C" w:rsidP="00A45BD0">
      <w:pPr>
        <w:spacing w:after="0" w:line="240" w:lineRule="auto"/>
      </w:pPr>
      <w:r>
        <w:separator/>
      </w:r>
    </w:p>
  </w:footnote>
  <w:footnote w:type="continuationSeparator" w:id="0">
    <w:p w:rsidR="0092092C" w:rsidRDefault="0092092C" w:rsidP="00A45BD0">
      <w:pPr>
        <w:spacing w:after="0" w:line="240" w:lineRule="auto"/>
      </w:pPr>
      <w:r>
        <w:continuationSeparator/>
      </w:r>
    </w:p>
  </w:footnote>
  <w:footnote w:id="1">
    <w:p w:rsidR="00AB61CD" w:rsidRDefault="00AB61CD" w:rsidP="00AB61CD">
      <w:pPr>
        <w:pStyle w:val="FootnoteText"/>
      </w:pPr>
      <w:r>
        <w:rPr>
          <w:rStyle w:val="FootnoteReference"/>
        </w:rPr>
        <w:footnoteRef/>
      </w:r>
      <w:r>
        <w:t xml:space="preserve"> </w:t>
      </w:r>
      <w:r w:rsidRPr="0056515F">
        <w:t xml:space="preserve">Whether an employee satisfies the 1,250 hours of service requirement is determined by counting actual hours worked only.  Hours the employee is on </w:t>
      </w:r>
      <w:proofErr w:type="gramStart"/>
      <w:r w:rsidRPr="0056515F">
        <w:t>leave</w:t>
      </w:r>
      <w:proofErr w:type="gramEnd"/>
      <w:r w:rsidRPr="0056515F">
        <w:t xml:space="preserve"> (paid or unpaid) do not count toward hours of service.  </w:t>
      </w:r>
      <w:r>
        <w:t xml:space="preserve">The 12 months need not be consecutive, provided the employee’s prior service occurred within the last seven years.  </w:t>
      </w:r>
      <w:r w:rsidRPr="0056515F">
        <w:t>An employee returning from fulfilling his or her USERRA-covered service obligation shall be credited with the hours of service that would have been performed but for the period of absence from work due to or necessitated by USERRA-covered service.</w:t>
      </w:r>
    </w:p>
  </w:footnote>
  <w:footnote w:id="2">
    <w:p w:rsidR="002B3480" w:rsidRDefault="002B3480">
      <w:pPr>
        <w:pStyle w:val="FootnoteText"/>
      </w:pPr>
      <w:r>
        <w:rPr>
          <w:rStyle w:val="FootnoteReference"/>
        </w:rPr>
        <w:footnoteRef/>
      </w:r>
      <w:r>
        <w:t xml:space="preserve"> Employees who have worked for the State for at least 12 months preceding a request for leave and an average of at least ½ the full time equivalent position in the employee’s job classification may be entitled to pregnancy and parenting leave under state law (M.S. 181.941) and entitled to use sick leave to care for relatives under state law (M.S. 181.9413).  Please see </w:t>
      </w:r>
      <w:r w:rsidR="000669F4">
        <w:t>HR/LR Policy #1337, “Sick Leave,” or contact Enterprise Human Resources</w:t>
      </w:r>
      <w:r>
        <w:t xml:space="preserve"> for further guidance.</w:t>
      </w:r>
    </w:p>
  </w:footnote>
  <w:footnote w:id="3">
    <w:p w:rsidR="000C2DEF" w:rsidRPr="000C2DEF" w:rsidRDefault="000C2DEF">
      <w:pPr>
        <w:pStyle w:val="FootnoteText"/>
        <w:rPr>
          <w:rFonts w:cstheme="majorHAnsi"/>
        </w:rPr>
      </w:pPr>
      <w:r w:rsidRPr="000C2DEF">
        <w:rPr>
          <w:rStyle w:val="FootnoteReference"/>
          <w:rFonts w:cstheme="majorHAnsi"/>
        </w:rPr>
        <w:footnoteRef/>
      </w:r>
      <w:r w:rsidRPr="000C2DEF">
        <w:rPr>
          <w:rFonts w:cstheme="majorHAnsi"/>
        </w:rPr>
        <w:t xml:space="preserve"> A certification is incomplete if the employer receives a certification but one or more applicable entries have not been completed.  A certification is insufficient if the employer receives a complete certification, but the information provided is vague, ambiguous, or non-responsive.</w:t>
      </w:r>
      <w:r>
        <w:rPr>
          <w:rFonts w:cstheme="majorHAnsi"/>
        </w:rPr>
        <w:t xml:space="preserve">  </w:t>
      </w:r>
      <w:proofErr w:type="gramStart"/>
      <w:r>
        <w:rPr>
          <w:rFonts w:cstheme="majorHAnsi"/>
        </w:rPr>
        <w:t>29 C.F.R. § 825.305.</w:t>
      </w:r>
      <w:proofErr w:type="gramEnd"/>
      <w:r>
        <w:rPr>
          <w:rFonts w:cstheme="majorHAnsi"/>
        </w:rPr>
        <w:t xml:space="preserve">  </w:t>
      </w:r>
    </w:p>
  </w:footnote>
  <w:footnote w:id="4">
    <w:p w:rsidR="000C2DEF" w:rsidRDefault="000C2DEF">
      <w:pPr>
        <w:pStyle w:val="FootnoteText"/>
      </w:pPr>
      <w:r>
        <w:rPr>
          <w:rStyle w:val="FootnoteReference"/>
        </w:rPr>
        <w:footnoteRef/>
      </w:r>
      <w:r>
        <w:t xml:space="preserve"> “Clarification” means contacting the health care provider to understand the handwriting or to understand the meaning of a response.  “Authentication” means providing the health care provider with a copy of the certification and requesting verification that the information contained on the form was completed and/or authorized by the health care provider who signed the document.  No additional medical information may be request</w:t>
      </w:r>
      <w:r w:rsidR="006B17E5">
        <w:t>ed</w:t>
      </w:r>
      <w:r>
        <w:t xml:space="preserve">. </w:t>
      </w:r>
      <w:proofErr w:type="gramStart"/>
      <w:r>
        <w:t>29 C.F.R. § 825.307.</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74369"/>
    <w:multiLevelType w:val="hybridMultilevel"/>
    <w:tmpl w:val="AA306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22670"/>
    <w:multiLevelType w:val="hybridMultilevel"/>
    <w:tmpl w:val="EC9E13E2"/>
    <w:lvl w:ilvl="0" w:tplc="6C7AFA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454BC"/>
    <w:multiLevelType w:val="hybridMultilevel"/>
    <w:tmpl w:val="E30865C6"/>
    <w:lvl w:ilvl="0" w:tplc="6C7AFA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1D5999"/>
    <w:multiLevelType w:val="hybridMultilevel"/>
    <w:tmpl w:val="7BF6075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FB708C"/>
    <w:multiLevelType w:val="hybridMultilevel"/>
    <w:tmpl w:val="EE20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1024B1"/>
    <w:multiLevelType w:val="hybridMultilevel"/>
    <w:tmpl w:val="AAC6F42C"/>
    <w:lvl w:ilvl="0" w:tplc="6C7AFA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F6625E"/>
    <w:multiLevelType w:val="hybridMultilevel"/>
    <w:tmpl w:val="01684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9D0EFA"/>
    <w:multiLevelType w:val="hybridMultilevel"/>
    <w:tmpl w:val="C4DCC674"/>
    <w:lvl w:ilvl="0" w:tplc="6C7AFA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2"/>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RbVK82M9eLmeUJw4vS5Nd/R+BEg=" w:salt="ZVjInT7bYKHmkGyXz6Gws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FC"/>
    <w:rsid w:val="00010A6A"/>
    <w:rsid w:val="0002508F"/>
    <w:rsid w:val="00043834"/>
    <w:rsid w:val="000669F4"/>
    <w:rsid w:val="00084835"/>
    <w:rsid w:val="0008786E"/>
    <w:rsid w:val="000C2DEF"/>
    <w:rsid w:val="000C6066"/>
    <w:rsid w:val="000E16CB"/>
    <w:rsid w:val="000F5F30"/>
    <w:rsid w:val="00134160"/>
    <w:rsid w:val="001412E4"/>
    <w:rsid w:val="00152A0C"/>
    <w:rsid w:val="00162DC2"/>
    <w:rsid w:val="001B10D1"/>
    <w:rsid w:val="001C4466"/>
    <w:rsid w:val="001D1280"/>
    <w:rsid w:val="00203627"/>
    <w:rsid w:val="00230497"/>
    <w:rsid w:val="00255FA6"/>
    <w:rsid w:val="00262EBB"/>
    <w:rsid w:val="00290B32"/>
    <w:rsid w:val="002A71E4"/>
    <w:rsid w:val="002B3480"/>
    <w:rsid w:val="002C3399"/>
    <w:rsid w:val="002C47B2"/>
    <w:rsid w:val="003027D8"/>
    <w:rsid w:val="0032475A"/>
    <w:rsid w:val="003622B7"/>
    <w:rsid w:val="003A5B25"/>
    <w:rsid w:val="004010F0"/>
    <w:rsid w:val="00430EF6"/>
    <w:rsid w:val="0043647F"/>
    <w:rsid w:val="00437FAD"/>
    <w:rsid w:val="00440B2B"/>
    <w:rsid w:val="00474914"/>
    <w:rsid w:val="004A59D5"/>
    <w:rsid w:val="004C73CB"/>
    <w:rsid w:val="004D1797"/>
    <w:rsid w:val="004D33F4"/>
    <w:rsid w:val="004F6C60"/>
    <w:rsid w:val="00516213"/>
    <w:rsid w:val="00521DDA"/>
    <w:rsid w:val="00524F7C"/>
    <w:rsid w:val="005366B1"/>
    <w:rsid w:val="00540567"/>
    <w:rsid w:val="00543DCE"/>
    <w:rsid w:val="00552505"/>
    <w:rsid w:val="0056515F"/>
    <w:rsid w:val="005C41F0"/>
    <w:rsid w:val="005C72F4"/>
    <w:rsid w:val="005D1446"/>
    <w:rsid w:val="005E0A19"/>
    <w:rsid w:val="00616BC2"/>
    <w:rsid w:val="006932B8"/>
    <w:rsid w:val="006B17E5"/>
    <w:rsid w:val="006D3BA8"/>
    <w:rsid w:val="006D573E"/>
    <w:rsid w:val="00703A70"/>
    <w:rsid w:val="00707736"/>
    <w:rsid w:val="007218BB"/>
    <w:rsid w:val="0074216E"/>
    <w:rsid w:val="00763FA0"/>
    <w:rsid w:val="007940A2"/>
    <w:rsid w:val="007C68CF"/>
    <w:rsid w:val="007D6B91"/>
    <w:rsid w:val="007F58AF"/>
    <w:rsid w:val="008104C9"/>
    <w:rsid w:val="008267B3"/>
    <w:rsid w:val="008860F9"/>
    <w:rsid w:val="00895F97"/>
    <w:rsid w:val="008E7C70"/>
    <w:rsid w:val="008F5562"/>
    <w:rsid w:val="0092092C"/>
    <w:rsid w:val="009752F8"/>
    <w:rsid w:val="00983A79"/>
    <w:rsid w:val="00994895"/>
    <w:rsid w:val="00994DC7"/>
    <w:rsid w:val="00A20630"/>
    <w:rsid w:val="00A379B9"/>
    <w:rsid w:val="00A41DFB"/>
    <w:rsid w:val="00A45BD0"/>
    <w:rsid w:val="00A51594"/>
    <w:rsid w:val="00A5470A"/>
    <w:rsid w:val="00A70F71"/>
    <w:rsid w:val="00A7232B"/>
    <w:rsid w:val="00A73D04"/>
    <w:rsid w:val="00A82632"/>
    <w:rsid w:val="00AB109F"/>
    <w:rsid w:val="00AB61CD"/>
    <w:rsid w:val="00AC5100"/>
    <w:rsid w:val="00AE3E7E"/>
    <w:rsid w:val="00AF38A5"/>
    <w:rsid w:val="00B439B9"/>
    <w:rsid w:val="00B56300"/>
    <w:rsid w:val="00B816E4"/>
    <w:rsid w:val="00B81E98"/>
    <w:rsid w:val="00BA36AC"/>
    <w:rsid w:val="00BC5155"/>
    <w:rsid w:val="00BD7742"/>
    <w:rsid w:val="00BF093F"/>
    <w:rsid w:val="00C0129D"/>
    <w:rsid w:val="00C01D33"/>
    <w:rsid w:val="00C31352"/>
    <w:rsid w:val="00C331E0"/>
    <w:rsid w:val="00C42FD4"/>
    <w:rsid w:val="00C4697D"/>
    <w:rsid w:val="00C54AF5"/>
    <w:rsid w:val="00C603D9"/>
    <w:rsid w:val="00C8320B"/>
    <w:rsid w:val="00C9545F"/>
    <w:rsid w:val="00D163DA"/>
    <w:rsid w:val="00D21680"/>
    <w:rsid w:val="00D4246E"/>
    <w:rsid w:val="00D6229E"/>
    <w:rsid w:val="00D802D3"/>
    <w:rsid w:val="00DB723B"/>
    <w:rsid w:val="00DC5DDA"/>
    <w:rsid w:val="00DE2829"/>
    <w:rsid w:val="00DF1947"/>
    <w:rsid w:val="00DF44CB"/>
    <w:rsid w:val="00E05CED"/>
    <w:rsid w:val="00E26E22"/>
    <w:rsid w:val="00E31C9E"/>
    <w:rsid w:val="00E54B04"/>
    <w:rsid w:val="00E64750"/>
    <w:rsid w:val="00E76023"/>
    <w:rsid w:val="00EB7644"/>
    <w:rsid w:val="00EC1638"/>
    <w:rsid w:val="00ED71F4"/>
    <w:rsid w:val="00EF60AC"/>
    <w:rsid w:val="00F06615"/>
    <w:rsid w:val="00F124DA"/>
    <w:rsid w:val="00F148F9"/>
    <w:rsid w:val="00F361FC"/>
    <w:rsid w:val="00F773CF"/>
    <w:rsid w:val="00F83C36"/>
    <w:rsid w:val="00F975AA"/>
    <w:rsid w:val="00FB195C"/>
    <w:rsid w:val="00FD4230"/>
    <w:rsid w:val="00FD79BB"/>
    <w:rsid w:val="00FF2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DFB"/>
  </w:style>
  <w:style w:type="paragraph" w:styleId="Heading1">
    <w:name w:val="heading 1"/>
    <w:basedOn w:val="Normal"/>
    <w:next w:val="Normal"/>
    <w:link w:val="Heading1Char"/>
    <w:uiPriority w:val="9"/>
    <w:qFormat/>
    <w:rsid w:val="00763FA0"/>
    <w:pPr>
      <w:tabs>
        <w:tab w:val="left" w:pos="360"/>
        <w:tab w:val="left" w:pos="720"/>
      </w:tabs>
      <w:spacing w:after="0" w:line="240" w:lineRule="auto"/>
      <w:jc w:val="center"/>
      <w:outlineLvl w:val="0"/>
    </w:pPr>
    <w:rPr>
      <w:rFonts w:ascii="Arial" w:eastAsia="Times New Roman" w:hAnsi="Arial" w:cs="Times New Roman"/>
      <w:b/>
      <w:bCs/>
      <w:kern w:val="32"/>
      <w:sz w:val="24"/>
      <w:szCs w:val="32"/>
    </w:rPr>
  </w:style>
  <w:style w:type="paragraph" w:styleId="Heading2">
    <w:name w:val="heading 2"/>
    <w:basedOn w:val="Normal"/>
    <w:next w:val="Normal"/>
    <w:link w:val="Heading2Char"/>
    <w:uiPriority w:val="9"/>
    <w:unhideWhenUsed/>
    <w:qFormat/>
    <w:rsid w:val="00A41DFB"/>
    <w:pPr>
      <w:spacing w:after="0" w:line="240" w:lineRule="auto"/>
      <w:contextualSpacing/>
      <w:outlineLvl w:val="1"/>
    </w:pPr>
    <w:rPr>
      <w:rFonts w:asciiTheme="minorHAnsi" w:hAnsiTheme="minorHAnsi"/>
      <w:sz w:val="24"/>
      <w:szCs w:val="28"/>
    </w:rPr>
  </w:style>
  <w:style w:type="paragraph" w:styleId="Heading3">
    <w:name w:val="heading 3"/>
    <w:basedOn w:val="Normal"/>
    <w:next w:val="Normal"/>
    <w:link w:val="Heading3Char"/>
    <w:uiPriority w:val="9"/>
    <w:unhideWhenUsed/>
    <w:qFormat/>
    <w:rsid w:val="00A41DFB"/>
    <w:pPr>
      <w:spacing w:after="0" w:line="240" w:lineRule="auto"/>
      <w:contextualSpacing/>
      <w:outlineLvl w:val="2"/>
    </w:pPr>
    <w:rPr>
      <w:rFonts w:asciiTheme="minorHAnsi" w:hAnsiTheme="minorHAnsi"/>
      <w:i/>
      <w:iCs/>
      <w:spacing w:val="5"/>
      <w:sz w:val="24"/>
      <w:szCs w:val="26"/>
    </w:rPr>
  </w:style>
  <w:style w:type="paragraph" w:styleId="Heading4">
    <w:name w:val="heading 4"/>
    <w:basedOn w:val="Normal"/>
    <w:next w:val="Normal"/>
    <w:link w:val="Heading4Char"/>
    <w:uiPriority w:val="9"/>
    <w:semiHidden/>
    <w:unhideWhenUsed/>
    <w:qFormat/>
    <w:rsid w:val="00A41DF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A41DF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A41DF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A41DF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41DF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41DF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63FA0"/>
    <w:pPr>
      <w:tabs>
        <w:tab w:val="left" w:pos="360"/>
        <w:tab w:val="left" w:pos="720"/>
      </w:tabs>
      <w:spacing w:after="0" w:line="240" w:lineRule="auto"/>
      <w:jc w:val="center"/>
      <w:outlineLvl w:val="0"/>
    </w:pPr>
    <w:rPr>
      <w:rFonts w:ascii="Arial" w:eastAsia="Times New Roman" w:hAnsi="Arial" w:cs="Times New Roman"/>
      <w:b/>
      <w:bCs/>
      <w:color w:val="F2F2F2" w:themeColor="background1" w:themeShade="F2"/>
      <w:kern w:val="28"/>
      <w:sz w:val="28"/>
      <w:szCs w:val="32"/>
    </w:rPr>
  </w:style>
  <w:style w:type="character" w:customStyle="1" w:styleId="SubtitleChar">
    <w:name w:val="Subtitle Char"/>
    <w:basedOn w:val="DefaultParagraphFont"/>
    <w:link w:val="Subtitle"/>
    <w:uiPriority w:val="11"/>
    <w:rsid w:val="00763FA0"/>
    <w:rPr>
      <w:rFonts w:ascii="Arial" w:eastAsia="Times New Roman" w:hAnsi="Arial" w:cs="Times New Roman"/>
      <w:b/>
      <w:bCs/>
      <w:color w:val="F2F2F2" w:themeColor="background1" w:themeShade="F2"/>
      <w:kern w:val="28"/>
      <w:sz w:val="28"/>
      <w:szCs w:val="32"/>
    </w:rPr>
  </w:style>
  <w:style w:type="character" w:customStyle="1" w:styleId="Heading3Char">
    <w:name w:val="Heading 3 Char"/>
    <w:basedOn w:val="DefaultParagraphFont"/>
    <w:link w:val="Heading3"/>
    <w:uiPriority w:val="9"/>
    <w:rsid w:val="00A41DFB"/>
    <w:rPr>
      <w:rFonts w:asciiTheme="minorHAnsi" w:hAnsiTheme="minorHAnsi"/>
      <w:i/>
      <w:iCs/>
      <w:spacing w:val="5"/>
      <w:sz w:val="24"/>
      <w:szCs w:val="26"/>
    </w:rPr>
  </w:style>
  <w:style w:type="character" w:customStyle="1" w:styleId="Heading1Char">
    <w:name w:val="Heading 1 Char"/>
    <w:basedOn w:val="DefaultParagraphFont"/>
    <w:link w:val="Heading1"/>
    <w:uiPriority w:val="9"/>
    <w:rsid w:val="00763FA0"/>
    <w:rPr>
      <w:rFonts w:ascii="Arial" w:eastAsia="Times New Roman" w:hAnsi="Arial" w:cs="Times New Roman"/>
      <w:b/>
      <w:bCs/>
      <w:kern w:val="32"/>
      <w:sz w:val="24"/>
      <w:szCs w:val="32"/>
    </w:rPr>
  </w:style>
  <w:style w:type="character" w:customStyle="1" w:styleId="Heading2Char">
    <w:name w:val="Heading 2 Char"/>
    <w:basedOn w:val="DefaultParagraphFont"/>
    <w:link w:val="Heading2"/>
    <w:uiPriority w:val="9"/>
    <w:rsid w:val="00A41DFB"/>
    <w:rPr>
      <w:rFonts w:asciiTheme="minorHAnsi" w:hAnsiTheme="minorHAnsi"/>
      <w:sz w:val="24"/>
      <w:szCs w:val="28"/>
    </w:rPr>
  </w:style>
  <w:style w:type="character" w:customStyle="1" w:styleId="Heading4Char">
    <w:name w:val="Heading 4 Char"/>
    <w:basedOn w:val="DefaultParagraphFont"/>
    <w:link w:val="Heading4"/>
    <w:uiPriority w:val="9"/>
    <w:semiHidden/>
    <w:rsid w:val="00A41DFB"/>
    <w:rPr>
      <w:b/>
      <w:bCs/>
      <w:spacing w:val="5"/>
      <w:sz w:val="24"/>
      <w:szCs w:val="24"/>
    </w:rPr>
  </w:style>
  <w:style w:type="character" w:customStyle="1" w:styleId="Heading5Char">
    <w:name w:val="Heading 5 Char"/>
    <w:basedOn w:val="DefaultParagraphFont"/>
    <w:link w:val="Heading5"/>
    <w:uiPriority w:val="9"/>
    <w:semiHidden/>
    <w:rsid w:val="00A41DFB"/>
    <w:rPr>
      <w:i/>
      <w:iCs/>
      <w:sz w:val="24"/>
      <w:szCs w:val="24"/>
    </w:rPr>
  </w:style>
  <w:style w:type="character" w:customStyle="1" w:styleId="Heading6Char">
    <w:name w:val="Heading 6 Char"/>
    <w:basedOn w:val="DefaultParagraphFont"/>
    <w:link w:val="Heading6"/>
    <w:uiPriority w:val="9"/>
    <w:semiHidden/>
    <w:rsid w:val="00A41DF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A41DF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41DFB"/>
    <w:rPr>
      <w:b/>
      <w:bCs/>
      <w:color w:val="7F7F7F" w:themeColor="text1" w:themeTint="80"/>
      <w:sz w:val="20"/>
      <w:szCs w:val="20"/>
    </w:rPr>
  </w:style>
  <w:style w:type="character" w:customStyle="1" w:styleId="Heading9Char">
    <w:name w:val="Heading 9 Char"/>
    <w:basedOn w:val="DefaultParagraphFont"/>
    <w:link w:val="Heading9"/>
    <w:uiPriority w:val="9"/>
    <w:semiHidden/>
    <w:rsid w:val="00A41DFB"/>
    <w:rPr>
      <w:b/>
      <w:bCs/>
      <w:i/>
      <w:iCs/>
      <w:color w:val="7F7F7F" w:themeColor="text1" w:themeTint="80"/>
      <w:sz w:val="18"/>
      <w:szCs w:val="18"/>
    </w:rPr>
  </w:style>
  <w:style w:type="paragraph" w:styleId="Title">
    <w:name w:val="Title"/>
    <w:basedOn w:val="Normal"/>
    <w:next w:val="Normal"/>
    <w:link w:val="TitleChar"/>
    <w:uiPriority w:val="10"/>
    <w:qFormat/>
    <w:rsid w:val="00763FA0"/>
    <w:pPr>
      <w:tabs>
        <w:tab w:val="left" w:pos="360"/>
        <w:tab w:val="left" w:pos="720"/>
      </w:tabs>
      <w:spacing w:after="0" w:line="240" w:lineRule="auto"/>
      <w:jc w:val="center"/>
      <w:outlineLvl w:val="0"/>
    </w:pPr>
    <w:rPr>
      <w:rFonts w:ascii="Arial" w:eastAsia="Times New Roman" w:hAnsi="Arial" w:cs="Times New Roman"/>
      <w:b/>
      <w:bCs/>
      <w:color w:val="F2F2F2" w:themeColor="background1" w:themeShade="F2"/>
      <w:kern w:val="28"/>
      <w:sz w:val="28"/>
      <w:szCs w:val="32"/>
    </w:rPr>
  </w:style>
  <w:style w:type="character" w:customStyle="1" w:styleId="TitleChar">
    <w:name w:val="Title Char"/>
    <w:basedOn w:val="DefaultParagraphFont"/>
    <w:link w:val="Title"/>
    <w:uiPriority w:val="10"/>
    <w:rsid w:val="00763FA0"/>
    <w:rPr>
      <w:rFonts w:ascii="Arial" w:eastAsia="Times New Roman" w:hAnsi="Arial" w:cs="Times New Roman"/>
      <w:b/>
      <w:bCs/>
      <w:color w:val="F2F2F2" w:themeColor="background1" w:themeShade="F2"/>
      <w:kern w:val="28"/>
      <w:sz w:val="28"/>
      <w:szCs w:val="32"/>
    </w:rPr>
  </w:style>
  <w:style w:type="character" w:styleId="Strong">
    <w:name w:val="Strong"/>
    <w:uiPriority w:val="22"/>
    <w:qFormat/>
    <w:rsid w:val="00A41DFB"/>
    <w:rPr>
      <w:b/>
      <w:bCs/>
    </w:rPr>
  </w:style>
  <w:style w:type="character" w:styleId="Emphasis">
    <w:name w:val="Emphasis"/>
    <w:uiPriority w:val="20"/>
    <w:qFormat/>
    <w:rsid w:val="00A41DFB"/>
    <w:rPr>
      <w:b/>
      <w:bCs/>
      <w:i/>
      <w:iCs/>
      <w:spacing w:val="10"/>
    </w:rPr>
  </w:style>
  <w:style w:type="paragraph" w:styleId="NoSpacing">
    <w:name w:val="No Spacing"/>
    <w:basedOn w:val="Normal"/>
    <w:uiPriority w:val="1"/>
    <w:qFormat/>
    <w:rsid w:val="00FD79BB"/>
    <w:pPr>
      <w:spacing w:after="0" w:line="240" w:lineRule="auto"/>
    </w:pPr>
    <w:rPr>
      <w:rFonts w:asciiTheme="minorHAnsi" w:hAnsiTheme="minorHAnsi"/>
      <w:sz w:val="24"/>
    </w:rPr>
  </w:style>
  <w:style w:type="paragraph" w:styleId="ListParagraph">
    <w:name w:val="List Paragraph"/>
    <w:basedOn w:val="Normal"/>
    <w:uiPriority w:val="34"/>
    <w:qFormat/>
    <w:rsid w:val="00A41DFB"/>
    <w:pPr>
      <w:ind w:left="720"/>
      <w:contextualSpacing/>
    </w:pPr>
  </w:style>
  <w:style w:type="paragraph" w:styleId="Quote">
    <w:name w:val="Quote"/>
    <w:basedOn w:val="Normal"/>
    <w:next w:val="Normal"/>
    <w:link w:val="QuoteChar"/>
    <w:uiPriority w:val="29"/>
    <w:qFormat/>
    <w:rsid w:val="00A41DFB"/>
    <w:rPr>
      <w:i/>
      <w:iCs/>
    </w:rPr>
  </w:style>
  <w:style w:type="character" w:customStyle="1" w:styleId="QuoteChar">
    <w:name w:val="Quote Char"/>
    <w:basedOn w:val="DefaultParagraphFont"/>
    <w:link w:val="Quote"/>
    <w:uiPriority w:val="29"/>
    <w:rsid w:val="00A41DFB"/>
    <w:rPr>
      <w:i/>
      <w:iCs/>
    </w:rPr>
  </w:style>
  <w:style w:type="paragraph" w:styleId="IntenseQuote">
    <w:name w:val="Intense Quote"/>
    <w:basedOn w:val="Normal"/>
    <w:next w:val="Normal"/>
    <w:link w:val="IntenseQuoteChar"/>
    <w:uiPriority w:val="30"/>
    <w:qFormat/>
    <w:rsid w:val="00A41DF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A41DFB"/>
    <w:rPr>
      <w:i/>
      <w:iCs/>
    </w:rPr>
  </w:style>
  <w:style w:type="character" w:styleId="SubtleEmphasis">
    <w:name w:val="Subtle Emphasis"/>
    <w:uiPriority w:val="19"/>
    <w:qFormat/>
    <w:rsid w:val="00A41DFB"/>
    <w:rPr>
      <w:i/>
      <w:iCs/>
    </w:rPr>
  </w:style>
  <w:style w:type="character" w:styleId="IntenseEmphasis">
    <w:name w:val="Intense Emphasis"/>
    <w:uiPriority w:val="21"/>
    <w:qFormat/>
    <w:rsid w:val="00A41DFB"/>
    <w:rPr>
      <w:b/>
      <w:bCs/>
      <w:i/>
      <w:iCs/>
    </w:rPr>
  </w:style>
  <w:style w:type="character" w:styleId="SubtleReference">
    <w:name w:val="Subtle Reference"/>
    <w:basedOn w:val="DefaultParagraphFont"/>
    <w:uiPriority w:val="31"/>
    <w:qFormat/>
    <w:rsid w:val="00A41DFB"/>
    <w:rPr>
      <w:smallCaps/>
    </w:rPr>
  </w:style>
  <w:style w:type="character" w:styleId="IntenseReference">
    <w:name w:val="Intense Reference"/>
    <w:uiPriority w:val="32"/>
    <w:qFormat/>
    <w:rsid w:val="00A41DFB"/>
    <w:rPr>
      <w:b/>
      <w:bCs/>
      <w:smallCaps/>
    </w:rPr>
  </w:style>
  <w:style w:type="character" w:styleId="BookTitle">
    <w:name w:val="Book Title"/>
    <w:basedOn w:val="DefaultParagraphFont"/>
    <w:uiPriority w:val="33"/>
    <w:qFormat/>
    <w:rsid w:val="00A41DFB"/>
    <w:rPr>
      <w:i/>
      <w:iCs/>
      <w:smallCaps/>
      <w:spacing w:val="5"/>
    </w:rPr>
  </w:style>
  <w:style w:type="paragraph" w:styleId="TOCHeading">
    <w:name w:val="TOC Heading"/>
    <w:basedOn w:val="Heading1"/>
    <w:next w:val="Normal"/>
    <w:uiPriority w:val="39"/>
    <w:semiHidden/>
    <w:unhideWhenUsed/>
    <w:qFormat/>
    <w:rsid w:val="00A41DFB"/>
    <w:pPr>
      <w:outlineLvl w:val="9"/>
    </w:pPr>
    <w:rPr>
      <w:lang w:bidi="en-US"/>
    </w:rPr>
  </w:style>
  <w:style w:type="paragraph" w:styleId="BalloonText">
    <w:name w:val="Balloon Text"/>
    <w:basedOn w:val="Normal"/>
    <w:link w:val="BalloonTextChar"/>
    <w:uiPriority w:val="99"/>
    <w:semiHidden/>
    <w:unhideWhenUsed/>
    <w:rsid w:val="00F36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1FC"/>
    <w:rPr>
      <w:rFonts w:ascii="Tahoma" w:hAnsi="Tahoma" w:cs="Tahoma"/>
      <w:sz w:val="16"/>
      <w:szCs w:val="16"/>
    </w:rPr>
  </w:style>
  <w:style w:type="character" w:styleId="Hyperlink">
    <w:name w:val="Hyperlink"/>
    <w:basedOn w:val="DefaultParagraphFont"/>
    <w:uiPriority w:val="99"/>
    <w:unhideWhenUsed/>
    <w:rsid w:val="00AF38A5"/>
    <w:rPr>
      <w:color w:val="0000FF" w:themeColor="hyperlink"/>
      <w:u w:val="single"/>
    </w:rPr>
  </w:style>
  <w:style w:type="character" w:styleId="CommentReference">
    <w:name w:val="annotation reference"/>
    <w:basedOn w:val="DefaultParagraphFont"/>
    <w:uiPriority w:val="99"/>
    <w:semiHidden/>
    <w:unhideWhenUsed/>
    <w:rsid w:val="00540567"/>
    <w:rPr>
      <w:sz w:val="16"/>
      <w:szCs w:val="16"/>
    </w:rPr>
  </w:style>
  <w:style w:type="paragraph" w:styleId="CommentText">
    <w:name w:val="annotation text"/>
    <w:basedOn w:val="Normal"/>
    <w:link w:val="CommentTextChar"/>
    <w:uiPriority w:val="99"/>
    <w:semiHidden/>
    <w:unhideWhenUsed/>
    <w:rsid w:val="00540567"/>
    <w:pPr>
      <w:spacing w:line="240" w:lineRule="auto"/>
    </w:pPr>
    <w:rPr>
      <w:sz w:val="20"/>
      <w:szCs w:val="20"/>
    </w:rPr>
  </w:style>
  <w:style w:type="character" w:customStyle="1" w:styleId="CommentTextChar">
    <w:name w:val="Comment Text Char"/>
    <w:basedOn w:val="DefaultParagraphFont"/>
    <w:link w:val="CommentText"/>
    <w:uiPriority w:val="99"/>
    <w:semiHidden/>
    <w:rsid w:val="00540567"/>
    <w:rPr>
      <w:sz w:val="20"/>
      <w:szCs w:val="20"/>
    </w:rPr>
  </w:style>
  <w:style w:type="paragraph" w:styleId="CommentSubject">
    <w:name w:val="annotation subject"/>
    <w:basedOn w:val="CommentText"/>
    <w:next w:val="CommentText"/>
    <w:link w:val="CommentSubjectChar"/>
    <w:uiPriority w:val="99"/>
    <w:semiHidden/>
    <w:unhideWhenUsed/>
    <w:rsid w:val="00540567"/>
    <w:rPr>
      <w:b/>
      <w:bCs/>
    </w:rPr>
  </w:style>
  <w:style w:type="character" w:customStyle="1" w:styleId="CommentSubjectChar">
    <w:name w:val="Comment Subject Char"/>
    <w:basedOn w:val="CommentTextChar"/>
    <w:link w:val="CommentSubject"/>
    <w:uiPriority w:val="99"/>
    <w:semiHidden/>
    <w:rsid w:val="00540567"/>
    <w:rPr>
      <w:b/>
      <w:bCs/>
      <w:sz w:val="20"/>
      <w:szCs w:val="20"/>
    </w:rPr>
  </w:style>
  <w:style w:type="paragraph" w:styleId="Header">
    <w:name w:val="header"/>
    <w:basedOn w:val="Normal"/>
    <w:link w:val="HeaderChar"/>
    <w:uiPriority w:val="99"/>
    <w:unhideWhenUsed/>
    <w:rsid w:val="00A45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BD0"/>
  </w:style>
  <w:style w:type="paragraph" w:styleId="Footer">
    <w:name w:val="footer"/>
    <w:basedOn w:val="Normal"/>
    <w:link w:val="FooterChar"/>
    <w:uiPriority w:val="99"/>
    <w:unhideWhenUsed/>
    <w:rsid w:val="00A45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BD0"/>
  </w:style>
  <w:style w:type="paragraph" w:styleId="FootnoteText">
    <w:name w:val="footnote text"/>
    <w:basedOn w:val="Normal"/>
    <w:link w:val="FootnoteTextChar"/>
    <w:uiPriority w:val="99"/>
    <w:semiHidden/>
    <w:unhideWhenUsed/>
    <w:rsid w:val="000C2D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2DEF"/>
    <w:rPr>
      <w:sz w:val="20"/>
      <w:szCs w:val="20"/>
    </w:rPr>
  </w:style>
  <w:style w:type="character" w:styleId="FootnoteReference">
    <w:name w:val="footnote reference"/>
    <w:basedOn w:val="DefaultParagraphFont"/>
    <w:uiPriority w:val="99"/>
    <w:semiHidden/>
    <w:unhideWhenUsed/>
    <w:rsid w:val="000C2DE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DFB"/>
  </w:style>
  <w:style w:type="paragraph" w:styleId="Heading1">
    <w:name w:val="heading 1"/>
    <w:basedOn w:val="Normal"/>
    <w:next w:val="Normal"/>
    <w:link w:val="Heading1Char"/>
    <w:uiPriority w:val="9"/>
    <w:qFormat/>
    <w:rsid w:val="00763FA0"/>
    <w:pPr>
      <w:tabs>
        <w:tab w:val="left" w:pos="360"/>
        <w:tab w:val="left" w:pos="720"/>
      </w:tabs>
      <w:spacing w:after="0" w:line="240" w:lineRule="auto"/>
      <w:jc w:val="center"/>
      <w:outlineLvl w:val="0"/>
    </w:pPr>
    <w:rPr>
      <w:rFonts w:ascii="Arial" w:eastAsia="Times New Roman" w:hAnsi="Arial" w:cs="Times New Roman"/>
      <w:b/>
      <w:bCs/>
      <w:kern w:val="32"/>
      <w:sz w:val="24"/>
      <w:szCs w:val="32"/>
    </w:rPr>
  </w:style>
  <w:style w:type="paragraph" w:styleId="Heading2">
    <w:name w:val="heading 2"/>
    <w:basedOn w:val="Normal"/>
    <w:next w:val="Normal"/>
    <w:link w:val="Heading2Char"/>
    <w:uiPriority w:val="9"/>
    <w:unhideWhenUsed/>
    <w:qFormat/>
    <w:rsid w:val="00A41DFB"/>
    <w:pPr>
      <w:spacing w:after="0" w:line="240" w:lineRule="auto"/>
      <w:contextualSpacing/>
      <w:outlineLvl w:val="1"/>
    </w:pPr>
    <w:rPr>
      <w:rFonts w:asciiTheme="minorHAnsi" w:hAnsiTheme="minorHAnsi"/>
      <w:sz w:val="24"/>
      <w:szCs w:val="28"/>
    </w:rPr>
  </w:style>
  <w:style w:type="paragraph" w:styleId="Heading3">
    <w:name w:val="heading 3"/>
    <w:basedOn w:val="Normal"/>
    <w:next w:val="Normal"/>
    <w:link w:val="Heading3Char"/>
    <w:uiPriority w:val="9"/>
    <w:unhideWhenUsed/>
    <w:qFormat/>
    <w:rsid w:val="00A41DFB"/>
    <w:pPr>
      <w:spacing w:after="0" w:line="240" w:lineRule="auto"/>
      <w:contextualSpacing/>
      <w:outlineLvl w:val="2"/>
    </w:pPr>
    <w:rPr>
      <w:rFonts w:asciiTheme="minorHAnsi" w:hAnsiTheme="minorHAnsi"/>
      <w:i/>
      <w:iCs/>
      <w:spacing w:val="5"/>
      <w:sz w:val="24"/>
      <w:szCs w:val="26"/>
    </w:rPr>
  </w:style>
  <w:style w:type="paragraph" w:styleId="Heading4">
    <w:name w:val="heading 4"/>
    <w:basedOn w:val="Normal"/>
    <w:next w:val="Normal"/>
    <w:link w:val="Heading4Char"/>
    <w:uiPriority w:val="9"/>
    <w:semiHidden/>
    <w:unhideWhenUsed/>
    <w:qFormat/>
    <w:rsid w:val="00A41DF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A41DF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A41DF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A41DF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41DF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41DF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63FA0"/>
    <w:pPr>
      <w:tabs>
        <w:tab w:val="left" w:pos="360"/>
        <w:tab w:val="left" w:pos="720"/>
      </w:tabs>
      <w:spacing w:after="0" w:line="240" w:lineRule="auto"/>
      <w:jc w:val="center"/>
      <w:outlineLvl w:val="0"/>
    </w:pPr>
    <w:rPr>
      <w:rFonts w:ascii="Arial" w:eastAsia="Times New Roman" w:hAnsi="Arial" w:cs="Times New Roman"/>
      <w:b/>
      <w:bCs/>
      <w:color w:val="F2F2F2" w:themeColor="background1" w:themeShade="F2"/>
      <w:kern w:val="28"/>
      <w:sz w:val="28"/>
      <w:szCs w:val="32"/>
    </w:rPr>
  </w:style>
  <w:style w:type="character" w:customStyle="1" w:styleId="SubtitleChar">
    <w:name w:val="Subtitle Char"/>
    <w:basedOn w:val="DefaultParagraphFont"/>
    <w:link w:val="Subtitle"/>
    <w:uiPriority w:val="11"/>
    <w:rsid w:val="00763FA0"/>
    <w:rPr>
      <w:rFonts w:ascii="Arial" w:eastAsia="Times New Roman" w:hAnsi="Arial" w:cs="Times New Roman"/>
      <w:b/>
      <w:bCs/>
      <w:color w:val="F2F2F2" w:themeColor="background1" w:themeShade="F2"/>
      <w:kern w:val="28"/>
      <w:sz w:val="28"/>
      <w:szCs w:val="32"/>
    </w:rPr>
  </w:style>
  <w:style w:type="character" w:customStyle="1" w:styleId="Heading3Char">
    <w:name w:val="Heading 3 Char"/>
    <w:basedOn w:val="DefaultParagraphFont"/>
    <w:link w:val="Heading3"/>
    <w:uiPriority w:val="9"/>
    <w:rsid w:val="00A41DFB"/>
    <w:rPr>
      <w:rFonts w:asciiTheme="minorHAnsi" w:hAnsiTheme="minorHAnsi"/>
      <w:i/>
      <w:iCs/>
      <w:spacing w:val="5"/>
      <w:sz w:val="24"/>
      <w:szCs w:val="26"/>
    </w:rPr>
  </w:style>
  <w:style w:type="character" w:customStyle="1" w:styleId="Heading1Char">
    <w:name w:val="Heading 1 Char"/>
    <w:basedOn w:val="DefaultParagraphFont"/>
    <w:link w:val="Heading1"/>
    <w:uiPriority w:val="9"/>
    <w:rsid w:val="00763FA0"/>
    <w:rPr>
      <w:rFonts w:ascii="Arial" w:eastAsia="Times New Roman" w:hAnsi="Arial" w:cs="Times New Roman"/>
      <w:b/>
      <w:bCs/>
      <w:kern w:val="32"/>
      <w:sz w:val="24"/>
      <w:szCs w:val="32"/>
    </w:rPr>
  </w:style>
  <w:style w:type="character" w:customStyle="1" w:styleId="Heading2Char">
    <w:name w:val="Heading 2 Char"/>
    <w:basedOn w:val="DefaultParagraphFont"/>
    <w:link w:val="Heading2"/>
    <w:uiPriority w:val="9"/>
    <w:rsid w:val="00A41DFB"/>
    <w:rPr>
      <w:rFonts w:asciiTheme="minorHAnsi" w:hAnsiTheme="minorHAnsi"/>
      <w:sz w:val="24"/>
      <w:szCs w:val="28"/>
    </w:rPr>
  </w:style>
  <w:style w:type="character" w:customStyle="1" w:styleId="Heading4Char">
    <w:name w:val="Heading 4 Char"/>
    <w:basedOn w:val="DefaultParagraphFont"/>
    <w:link w:val="Heading4"/>
    <w:uiPriority w:val="9"/>
    <w:semiHidden/>
    <w:rsid w:val="00A41DFB"/>
    <w:rPr>
      <w:b/>
      <w:bCs/>
      <w:spacing w:val="5"/>
      <w:sz w:val="24"/>
      <w:szCs w:val="24"/>
    </w:rPr>
  </w:style>
  <w:style w:type="character" w:customStyle="1" w:styleId="Heading5Char">
    <w:name w:val="Heading 5 Char"/>
    <w:basedOn w:val="DefaultParagraphFont"/>
    <w:link w:val="Heading5"/>
    <w:uiPriority w:val="9"/>
    <w:semiHidden/>
    <w:rsid w:val="00A41DFB"/>
    <w:rPr>
      <w:i/>
      <w:iCs/>
      <w:sz w:val="24"/>
      <w:szCs w:val="24"/>
    </w:rPr>
  </w:style>
  <w:style w:type="character" w:customStyle="1" w:styleId="Heading6Char">
    <w:name w:val="Heading 6 Char"/>
    <w:basedOn w:val="DefaultParagraphFont"/>
    <w:link w:val="Heading6"/>
    <w:uiPriority w:val="9"/>
    <w:semiHidden/>
    <w:rsid w:val="00A41DF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A41DF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41DFB"/>
    <w:rPr>
      <w:b/>
      <w:bCs/>
      <w:color w:val="7F7F7F" w:themeColor="text1" w:themeTint="80"/>
      <w:sz w:val="20"/>
      <w:szCs w:val="20"/>
    </w:rPr>
  </w:style>
  <w:style w:type="character" w:customStyle="1" w:styleId="Heading9Char">
    <w:name w:val="Heading 9 Char"/>
    <w:basedOn w:val="DefaultParagraphFont"/>
    <w:link w:val="Heading9"/>
    <w:uiPriority w:val="9"/>
    <w:semiHidden/>
    <w:rsid w:val="00A41DFB"/>
    <w:rPr>
      <w:b/>
      <w:bCs/>
      <w:i/>
      <w:iCs/>
      <w:color w:val="7F7F7F" w:themeColor="text1" w:themeTint="80"/>
      <w:sz w:val="18"/>
      <w:szCs w:val="18"/>
    </w:rPr>
  </w:style>
  <w:style w:type="paragraph" w:styleId="Title">
    <w:name w:val="Title"/>
    <w:basedOn w:val="Normal"/>
    <w:next w:val="Normal"/>
    <w:link w:val="TitleChar"/>
    <w:uiPriority w:val="10"/>
    <w:qFormat/>
    <w:rsid w:val="00763FA0"/>
    <w:pPr>
      <w:tabs>
        <w:tab w:val="left" w:pos="360"/>
        <w:tab w:val="left" w:pos="720"/>
      </w:tabs>
      <w:spacing w:after="0" w:line="240" w:lineRule="auto"/>
      <w:jc w:val="center"/>
      <w:outlineLvl w:val="0"/>
    </w:pPr>
    <w:rPr>
      <w:rFonts w:ascii="Arial" w:eastAsia="Times New Roman" w:hAnsi="Arial" w:cs="Times New Roman"/>
      <w:b/>
      <w:bCs/>
      <w:color w:val="F2F2F2" w:themeColor="background1" w:themeShade="F2"/>
      <w:kern w:val="28"/>
      <w:sz w:val="28"/>
      <w:szCs w:val="32"/>
    </w:rPr>
  </w:style>
  <w:style w:type="character" w:customStyle="1" w:styleId="TitleChar">
    <w:name w:val="Title Char"/>
    <w:basedOn w:val="DefaultParagraphFont"/>
    <w:link w:val="Title"/>
    <w:uiPriority w:val="10"/>
    <w:rsid w:val="00763FA0"/>
    <w:rPr>
      <w:rFonts w:ascii="Arial" w:eastAsia="Times New Roman" w:hAnsi="Arial" w:cs="Times New Roman"/>
      <w:b/>
      <w:bCs/>
      <w:color w:val="F2F2F2" w:themeColor="background1" w:themeShade="F2"/>
      <w:kern w:val="28"/>
      <w:sz w:val="28"/>
      <w:szCs w:val="32"/>
    </w:rPr>
  </w:style>
  <w:style w:type="character" w:styleId="Strong">
    <w:name w:val="Strong"/>
    <w:uiPriority w:val="22"/>
    <w:qFormat/>
    <w:rsid w:val="00A41DFB"/>
    <w:rPr>
      <w:b/>
      <w:bCs/>
    </w:rPr>
  </w:style>
  <w:style w:type="character" w:styleId="Emphasis">
    <w:name w:val="Emphasis"/>
    <w:uiPriority w:val="20"/>
    <w:qFormat/>
    <w:rsid w:val="00A41DFB"/>
    <w:rPr>
      <w:b/>
      <w:bCs/>
      <w:i/>
      <w:iCs/>
      <w:spacing w:val="10"/>
    </w:rPr>
  </w:style>
  <w:style w:type="paragraph" w:styleId="NoSpacing">
    <w:name w:val="No Spacing"/>
    <w:basedOn w:val="Normal"/>
    <w:uiPriority w:val="1"/>
    <w:qFormat/>
    <w:rsid w:val="00FD79BB"/>
    <w:pPr>
      <w:spacing w:after="0" w:line="240" w:lineRule="auto"/>
    </w:pPr>
    <w:rPr>
      <w:rFonts w:asciiTheme="minorHAnsi" w:hAnsiTheme="minorHAnsi"/>
      <w:sz w:val="24"/>
    </w:rPr>
  </w:style>
  <w:style w:type="paragraph" w:styleId="ListParagraph">
    <w:name w:val="List Paragraph"/>
    <w:basedOn w:val="Normal"/>
    <w:uiPriority w:val="34"/>
    <w:qFormat/>
    <w:rsid w:val="00A41DFB"/>
    <w:pPr>
      <w:ind w:left="720"/>
      <w:contextualSpacing/>
    </w:pPr>
  </w:style>
  <w:style w:type="paragraph" w:styleId="Quote">
    <w:name w:val="Quote"/>
    <w:basedOn w:val="Normal"/>
    <w:next w:val="Normal"/>
    <w:link w:val="QuoteChar"/>
    <w:uiPriority w:val="29"/>
    <w:qFormat/>
    <w:rsid w:val="00A41DFB"/>
    <w:rPr>
      <w:i/>
      <w:iCs/>
    </w:rPr>
  </w:style>
  <w:style w:type="character" w:customStyle="1" w:styleId="QuoteChar">
    <w:name w:val="Quote Char"/>
    <w:basedOn w:val="DefaultParagraphFont"/>
    <w:link w:val="Quote"/>
    <w:uiPriority w:val="29"/>
    <w:rsid w:val="00A41DFB"/>
    <w:rPr>
      <w:i/>
      <w:iCs/>
    </w:rPr>
  </w:style>
  <w:style w:type="paragraph" w:styleId="IntenseQuote">
    <w:name w:val="Intense Quote"/>
    <w:basedOn w:val="Normal"/>
    <w:next w:val="Normal"/>
    <w:link w:val="IntenseQuoteChar"/>
    <w:uiPriority w:val="30"/>
    <w:qFormat/>
    <w:rsid w:val="00A41DF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A41DFB"/>
    <w:rPr>
      <w:i/>
      <w:iCs/>
    </w:rPr>
  </w:style>
  <w:style w:type="character" w:styleId="SubtleEmphasis">
    <w:name w:val="Subtle Emphasis"/>
    <w:uiPriority w:val="19"/>
    <w:qFormat/>
    <w:rsid w:val="00A41DFB"/>
    <w:rPr>
      <w:i/>
      <w:iCs/>
    </w:rPr>
  </w:style>
  <w:style w:type="character" w:styleId="IntenseEmphasis">
    <w:name w:val="Intense Emphasis"/>
    <w:uiPriority w:val="21"/>
    <w:qFormat/>
    <w:rsid w:val="00A41DFB"/>
    <w:rPr>
      <w:b/>
      <w:bCs/>
      <w:i/>
      <w:iCs/>
    </w:rPr>
  </w:style>
  <w:style w:type="character" w:styleId="SubtleReference">
    <w:name w:val="Subtle Reference"/>
    <w:basedOn w:val="DefaultParagraphFont"/>
    <w:uiPriority w:val="31"/>
    <w:qFormat/>
    <w:rsid w:val="00A41DFB"/>
    <w:rPr>
      <w:smallCaps/>
    </w:rPr>
  </w:style>
  <w:style w:type="character" w:styleId="IntenseReference">
    <w:name w:val="Intense Reference"/>
    <w:uiPriority w:val="32"/>
    <w:qFormat/>
    <w:rsid w:val="00A41DFB"/>
    <w:rPr>
      <w:b/>
      <w:bCs/>
      <w:smallCaps/>
    </w:rPr>
  </w:style>
  <w:style w:type="character" w:styleId="BookTitle">
    <w:name w:val="Book Title"/>
    <w:basedOn w:val="DefaultParagraphFont"/>
    <w:uiPriority w:val="33"/>
    <w:qFormat/>
    <w:rsid w:val="00A41DFB"/>
    <w:rPr>
      <w:i/>
      <w:iCs/>
      <w:smallCaps/>
      <w:spacing w:val="5"/>
    </w:rPr>
  </w:style>
  <w:style w:type="paragraph" w:styleId="TOCHeading">
    <w:name w:val="TOC Heading"/>
    <w:basedOn w:val="Heading1"/>
    <w:next w:val="Normal"/>
    <w:uiPriority w:val="39"/>
    <w:semiHidden/>
    <w:unhideWhenUsed/>
    <w:qFormat/>
    <w:rsid w:val="00A41DFB"/>
    <w:pPr>
      <w:outlineLvl w:val="9"/>
    </w:pPr>
    <w:rPr>
      <w:lang w:bidi="en-US"/>
    </w:rPr>
  </w:style>
  <w:style w:type="paragraph" w:styleId="BalloonText">
    <w:name w:val="Balloon Text"/>
    <w:basedOn w:val="Normal"/>
    <w:link w:val="BalloonTextChar"/>
    <w:uiPriority w:val="99"/>
    <w:semiHidden/>
    <w:unhideWhenUsed/>
    <w:rsid w:val="00F36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1FC"/>
    <w:rPr>
      <w:rFonts w:ascii="Tahoma" w:hAnsi="Tahoma" w:cs="Tahoma"/>
      <w:sz w:val="16"/>
      <w:szCs w:val="16"/>
    </w:rPr>
  </w:style>
  <w:style w:type="character" w:styleId="Hyperlink">
    <w:name w:val="Hyperlink"/>
    <w:basedOn w:val="DefaultParagraphFont"/>
    <w:uiPriority w:val="99"/>
    <w:unhideWhenUsed/>
    <w:rsid w:val="00AF38A5"/>
    <w:rPr>
      <w:color w:val="0000FF" w:themeColor="hyperlink"/>
      <w:u w:val="single"/>
    </w:rPr>
  </w:style>
  <w:style w:type="character" w:styleId="CommentReference">
    <w:name w:val="annotation reference"/>
    <w:basedOn w:val="DefaultParagraphFont"/>
    <w:uiPriority w:val="99"/>
    <w:semiHidden/>
    <w:unhideWhenUsed/>
    <w:rsid w:val="00540567"/>
    <w:rPr>
      <w:sz w:val="16"/>
      <w:szCs w:val="16"/>
    </w:rPr>
  </w:style>
  <w:style w:type="paragraph" w:styleId="CommentText">
    <w:name w:val="annotation text"/>
    <w:basedOn w:val="Normal"/>
    <w:link w:val="CommentTextChar"/>
    <w:uiPriority w:val="99"/>
    <w:semiHidden/>
    <w:unhideWhenUsed/>
    <w:rsid w:val="00540567"/>
    <w:pPr>
      <w:spacing w:line="240" w:lineRule="auto"/>
    </w:pPr>
    <w:rPr>
      <w:sz w:val="20"/>
      <w:szCs w:val="20"/>
    </w:rPr>
  </w:style>
  <w:style w:type="character" w:customStyle="1" w:styleId="CommentTextChar">
    <w:name w:val="Comment Text Char"/>
    <w:basedOn w:val="DefaultParagraphFont"/>
    <w:link w:val="CommentText"/>
    <w:uiPriority w:val="99"/>
    <w:semiHidden/>
    <w:rsid w:val="00540567"/>
    <w:rPr>
      <w:sz w:val="20"/>
      <w:szCs w:val="20"/>
    </w:rPr>
  </w:style>
  <w:style w:type="paragraph" w:styleId="CommentSubject">
    <w:name w:val="annotation subject"/>
    <w:basedOn w:val="CommentText"/>
    <w:next w:val="CommentText"/>
    <w:link w:val="CommentSubjectChar"/>
    <w:uiPriority w:val="99"/>
    <w:semiHidden/>
    <w:unhideWhenUsed/>
    <w:rsid w:val="00540567"/>
    <w:rPr>
      <w:b/>
      <w:bCs/>
    </w:rPr>
  </w:style>
  <w:style w:type="character" w:customStyle="1" w:styleId="CommentSubjectChar">
    <w:name w:val="Comment Subject Char"/>
    <w:basedOn w:val="CommentTextChar"/>
    <w:link w:val="CommentSubject"/>
    <w:uiPriority w:val="99"/>
    <w:semiHidden/>
    <w:rsid w:val="00540567"/>
    <w:rPr>
      <w:b/>
      <w:bCs/>
      <w:sz w:val="20"/>
      <w:szCs w:val="20"/>
    </w:rPr>
  </w:style>
  <w:style w:type="paragraph" w:styleId="Header">
    <w:name w:val="header"/>
    <w:basedOn w:val="Normal"/>
    <w:link w:val="HeaderChar"/>
    <w:uiPriority w:val="99"/>
    <w:unhideWhenUsed/>
    <w:rsid w:val="00A45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BD0"/>
  </w:style>
  <w:style w:type="paragraph" w:styleId="Footer">
    <w:name w:val="footer"/>
    <w:basedOn w:val="Normal"/>
    <w:link w:val="FooterChar"/>
    <w:uiPriority w:val="99"/>
    <w:unhideWhenUsed/>
    <w:rsid w:val="00A45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BD0"/>
  </w:style>
  <w:style w:type="paragraph" w:styleId="FootnoteText">
    <w:name w:val="footnote text"/>
    <w:basedOn w:val="Normal"/>
    <w:link w:val="FootnoteTextChar"/>
    <w:uiPriority w:val="99"/>
    <w:semiHidden/>
    <w:unhideWhenUsed/>
    <w:rsid w:val="000C2D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2DEF"/>
    <w:rPr>
      <w:sz w:val="20"/>
      <w:szCs w:val="20"/>
    </w:rPr>
  </w:style>
  <w:style w:type="character" w:styleId="FootnoteReference">
    <w:name w:val="footnote reference"/>
    <w:basedOn w:val="DefaultParagraphFont"/>
    <w:uiPriority w:val="99"/>
    <w:semiHidden/>
    <w:unhideWhenUsed/>
    <w:rsid w:val="000C2D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l.gov/whd/forms/WH-38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l.gov/whd/forms/WH-380-F.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ol.gov/whd/forms/WH-38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gov/whd/forms/WH-380-E.pdf" TargetMode="External"/><Relationship Id="rId5" Type="http://schemas.openxmlformats.org/officeDocument/2006/relationships/settings" Target="settings.xml"/><Relationship Id="rId15" Type="http://schemas.openxmlformats.org/officeDocument/2006/relationships/hyperlink" Target="http://www.dol.gov/whd/forms/wh385V.pdf" TargetMode="External"/><Relationship Id="rId10" Type="http://schemas.openxmlformats.org/officeDocument/2006/relationships/hyperlink" Target="http://www.dol.gov/whd/forms/WH-381.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ol.gov/whd/forms/WH-3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7D576-0C13-44A9-9181-4970F24D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2632</Words>
  <Characters>15003</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Minnesota Management &amp; Budget</Company>
  <LinksUpToDate>false</LinksUpToDate>
  <CharactersWithSpaces>17600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Colleen Bharadwaj</cp:lastModifiedBy>
  <cp:revision>3</cp:revision>
  <cp:lastPrinted>2014-12-08T13:54:00Z</cp:lastPrinted>
  <dcterms:created xsi:type="dcterms:W3CDTF">2015-01-09T18:59:00Z</dcterms:created>
  <dcterms:modified xsi:type="dcterms:W3CDTF">2015-01-09T19:00:00Z</dcterms:modified>
</cp:coreProperties>
</file>