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130E" w14:textId="062894A2" w:rsidR="00B732EB" w:rsidRPr="009261A8" w:rsidRDefault="006A6B15" w:rsidP="009261A8">
      <w:pPr>
        <w:pStyle w:val="Title"/>
        <w:divId w:val="1706175967"/>
        <w:rPr>
          <w:rFonts w:ascii="Calibri" w:eastAsia="Times New Roman" w:hAnsi="Calibri" w:cs="Calibri"/>
          <w:sz w:val="48"/>
          <w:lang w:val="en"/>
        </w:rPr>
      </w:pPr>
      <w:proofErr w:type="spellStart"/>
      <w:r w:rsidRPr="009261A8">
        <w:rPr>
          <w:rFonts w:ascii="Calibri" w:eastAsia="Times New Roman" w:hAnsi="Calibri" w:cs="Calibri"/>
          <w:sz w:val="48"/>
          <w:lang w:val="en"/>
        </w:rPr>
        <w:t>TurnItIn</w:t>
      </w:r>
      <w:proofErr w:type="spellEnd"/>
      <w:r w:rsidRPr="009261A8">
        <w:rPr>
          <w:rFonts w:ascii="Calibri" w:eastAsia="Times New Roman" w:hAnsi="Calibri" w:cs="Calibri"/>
          <w:sz w:val="48"/>
          <w:lang w:val="en"/>
        </w:rPr>
        <w:t xml:space="preserve"> Assignments Integration</w:t>
      </w:r>
      <w:r w:rsidR="00043152" w:rsidRPr="009261A8">
        <w:rPr>
          <w:rFonts w:ascii="Calibri" w:eastAsia="Times New Roman" w:hAnsi="Calibri" w:cs="Calibri"/>
          <w:sz w:val="48"/>
          <w:lang w:val="en"/>
        </w:rPr>
        <w:t xml:space="preserve"> (KA #</w:t>
      </w:r>
      <w:bookmarkStart w:id="0" w:name="_top"/>
      <w:bookmarkEnd w:id="0"/>
      <w:r w:rsidR="00043152" w:rsidRPr="009261A8">
        <w:rPr>
          <w:rFonts w:ascii="Calibri" w:eastAsia="Times New Roman" w:hAnsi="Calibri" w:cs="Calibri"/>
          <w:sz w:val="48"/>
          <w:lang w:val="en"/>
        </w:rPr>
        <w:t>1668)</w:t>
      </w:r>
    </w:p>
    <w:p w14:paraId="04676494" w14:textId="77777777" w:rsidR="00043152" w:rsidRPr="009261A8" w:rsidRDefault="00043152">
      <w:pPr>
        <w:divId w:val="1594632888"/>
        <w:rPr>
          <w:rFonts w:asciiTheme="minorHAnsi" w:eastAsia="Times New Roman" w:hAnsiTheme="minorHAnsi" w:cstheme="minorHAnsi"/>
          <w:lang w:val="en"/>
        </w:rPr>
      </w:pPr>
    </w:p>
    <w:p w14:paraId="7432130F" w14:textId="5BEBEFFF" w:rsidR="00B732EB" w:rsidRPr="009261A8" w:rsidRDefault="009261A8" w:rsidP="009261A8">
      <w:pPr>
        <w:tabs>
          <w:tab w:val="left" w:pos="3420"/>
          <w:tab w:val="left" w:pos="3773"/>
        </w:tabs>
        <w:divId w:val="1594632888"/>
        <w:rPr>
          <w:rFonts w:asciiTheme="minorHAnsi" w:eastAsia="Times New Roman" w:hAnsiTheme="minorHAnsi" w:cstheme="minorHAnsi"/>
          <w:lang w:val="en"/>
        </w:rPr>
      </w:pPr>
      <w:r>
        <w:rPr>
          <w:rFonts w:asciiTheme="minorHAnsi" w:eastAsia="Times New Roman" w:hAnsiTheme="minorHAnsi" w:cstheme="minorHAnsi"/>
          <w:lang w:val="en"/>
        </w:rPr>
        <w:t xml:space="preserve">Published 2/26/2016 </w:t>
      </w:r>
      <w:r w:rsidR="006A6B15" w:rsidRPr="009261A8">
        <w:rPr>
          <w:rFonts w:asciiTheme="minorHAnsi" w:eastAsia="Times New Roman" w:hAnsiTheme="minorHAnsi" w:cstheme="minorHAnsi"/>
          <w:lang w:val="en"/>
        </w:rPr>
        <w:t>8:34 AM</w:t>
      </w:r>
      <w:r>
        <w:rPr>
          <w:rFonts w:asciiTheme="minorHAnsi" w:eastAsia="Times New Roman" w:hAnsiTheme="minorHAnsi" w:cstheme="minorHAnsi"/>
          <w:lang w:val="en"/>
        </w:rPr>
        <w:tab/>
      </w:r>
      <w:r w:rsidR="006A6B15" w:rsidRPr="009261A8">
        <w:rPr>
          <w:rFonts w:asciiTheme="minorHAnsi" w:eastAsia="Times New Roman" w:hAnsiTheme="minorHAnsi" w:cstheme="minorHAnsi"/>
          <w:lang w:val="en"/>
        </w:rPr>
        <w:t>|</w:t>
      </w:r>
      <w:r>
        <w:rPr>
          <w:rFonts w:asciiTheme="minorHAnsi" w:eastAsia="Times New Roman" w:hAnsiTheme="minorHAnsi" w:cstheme="minorHAnsi"/>
          <w:lang w:val="en"/>
        </w:rPr>
        <w:tab/>
      </w:r>
      <w:r w:rsidR="006A6B15" w:rsidRPr="009261A8">
        <w:rPr>
          <w:rFonts w:asciiTheme="minorHAnsi" w:eastAsia="Times New Roman" w:hAnsiTheme="minorHAnsi" w:cstheme="minorHAnsi"/>
          <w:lang w:val="en"/>
        </w:rPr>
        <w:t xml:space="preserve">Updated </w:t>
      </w:r>
      <w:r>
        <w:rPr>
          <w:rFonts w:ascii="Calibri" w:hAnsi="Calibri" w:cs="Calibri"/>
          <w:lang w:val="en"/>
        </w:rPr>
        <w:fldChar w:fldCharType="begin"/>
      </w:r>
      <w:r>
        <w:rPr>
          <w:rFonts w:ascii="Calibri" w:hAnsi="Calibri" w:cs="Calibri"/>
          <w:lang w:val="en"/>
        </w:rPr>
        <w:instrText xml:space="preserve"> SAVEDATE  \@ "M/d/yyyy"  \* MERGEFORMAT </w:instrText>
      </w:r>
      <w:r>
        <w:rPr>
          <w:rFonts w:ascii="Calibri" w:hAnsi="Calibri" w:cs="Calibri"/>
          <w:lang w:val="en"/>
        </w:rPr>
        <w:fldChar w:fldCharType="separate"/>
      </w:r>
      <w:r w:rsidR="00220C33">
        <w:rPr>
          <w:rFonts w:ascii="Calibri" w:hAnsi="Calibri" w:cs="Calibri"/>
          <w:noProof/>
          <w:lang w:val="en"/>
        </w:rPr>
        <w:t>10/3/2018</w:t>
      </w:r>
      <w:r>
        <w:rPr>
          <w:rFonts w:ascii="Calibri" w:hAnsi="Calibri" w:cs="Calibri"/>
          <w:lang w:val="en"/>
        </w:rPr>
        <w:fldChar w:fldCharType="end"/>
      </w:r>
      <w:bookmarkStart w:id="1" w:name="_GoBack"/>
      <w:bookmarkEnd w:id="1"/>
      <w:r>
        <w:rPr>
          <w:rFonts w:ascii="Calibri" w:hAnsi="Calibri" w:cs="Calibri"/>
          <w:lang w:val="en"/>
        </w:rPr>
        <w:t xml:space="preserve"> </w:t>
      </w:r>
      <w:r w:rsidRPr="00E60DB1">
        <w:rPr>
          <w:rFonts w:ascii="Calibri" w:eastAsia="Times New Roman" w:hAnsi="Calibri" w:cs="Calibri"/>
          <w:lang w:val="en"/>
        </w:rPr>
        <w:t>8:00 AM</w:t>
      </w:r>
    </w:p>
    <w:p w14:paraId="5E057F73" w14:textId="788BDDAE" w:rsidR="007518FB" w:rsidRPr="009261A8" w:rsidRDefault="009261A8" w:rsidP="007518FB">
      <w:pPr>
        <w:rPr>
          <w:rFonts w:asciiTheme="minorHAnsi" w:eastAsia="Times New Roman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Audience: Instructor</w:t>
      </w:r>
    </w:p>
    <w:p w14:paraId="0DCDFC60" w14:textId="77777777" w:rsidR="007518FB" w:rsidRPr="009261A8" w:rsidRDefault="007518FB" w:rsidP="007518FB">
      <w:pPr>
        <w:rPr>
          <w:rFonts w:asciiTheme="minorHAnsi" w:eastAsia="Times New Roman" w:hAnsiTheme="minorHAnsi" w:cstheme="minorHAnsi"/>
          <w:lang w:val="en"/>
        </w:rPr>
      </w:pPr>
    </w:p>
    <w:p w14:paraId="4D5BE4A5" w14:textId="77777777" w:rsidR="00E532C2" w:rsidRDefault="007518FB" w:rsidP="007518FB">
      <w:pPr>
        <w:rPr>
          <w:rFonts w:asciiTheme="minorHAnsi" w:eastAsia="Times New Roman" w:hAnsiTheme="minorHAnsi" w:cstheme="minorHAnsi"/>
          <w:b/>
          <w:lang w:val="en"/>
        </w:rPr>
      </w:pPr>
      <w:r w:rsidRPr="009261A8">
        <w:rPr>
          <w:rFonts w:asciiTheme="minorHAnsi" w:eastAsia="Times New Roman" w:hAnsiTheme="minorHAnsi" w:cstheme="minorHAnsi"/>
          <w:b/>
          <w:lang w:val="en"/>
        </w:rPr>
        <w:t xml:space="preserve">How do I use </w:t>
      </w:r>
      <w:proofErr w:type="spellStart"/>
      <w:r w:rsidRPr="009261A8">
        <w:rPr>
          <w:rFonts w:asciiTheme="minorHAnsi" w:eastAsia="Times New Roman" w:hAnsiTheme="minorHAnsi" w:cstheme="minorHAnsi"/>
          <w:b/>
          <w:lang w:val="en"/>
        </w:rPr>
        <w:t>TurnItIn</w:t>
      </w:r>
      <w:proofErr w:type="spellEnd"/>
      <w:r w:rsidRPr="009261A8">
        <w:rPr>
          <w:rFonts w:asciiTheme="minorHAnsi" w:eastAsia="Times New Roman" w:hAnsiTheme="minorHAnsi" w:cstheme="minorHAnsi"/>
          <w:b/>
          <w:lang w:val="en"/>
        </w:rPr>
        <w:t xml:space="preserve"> in my D2L Brightspace Assignments tool?</w:t>
      </w:r>
    </w:p>
    <w:p w14:paraId="74321312" w14:textId="0AAA967D" w:rsidR="00B732EB" w:rsidRDefault="009261A8" w:rsidP="007518FB">
      <w:pPr>
        <w:rPr>
          <w:rFonts w:asciiTheme="minorHAnsi" w:eastAsia="Times New Roman" w:hAnsiTheme="minorHAnsi" w:cstheme="minorHAnsi"/>
          <w:b/>
          <w:lang w:val="en"/>
        </w:rPr>
      </w:pPr>
      <w:r w:rsidRPr="009261A8">
        <w:rPr>
          <w:rFonts w:asciiTheme="minorHAnsi" w:eastAsia="Times New Roman" w:hAnsiTheme="minorHAnsi" w:cstheme="minorHAnsi"/>
          <w:b/>
          <w:lang w:val="en"/>
        </w:rPr>
        <w:br/>
      </w:r>
    </w:p>
    <w:p w14:paraId="57D7CEAF" w14:textId="6C5E3F20" w:rsidR="002E687F" w:rsidRDefault="00E532C2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eastAsia="Times New Roman" w:hAnsiTheme="minorHAnsi" w:cstheme="minorHAnsi"/>
          <w:b/>
          <w:lang w:val="en"/>
        </w:rPr>
        <w:fldChar w:fldCharType="begin"/>
      </w:r>
      <w:r>
        <w:rPr>
          <w:rFonts w:asciiTheme="minorHAnsi" w:eastAsia="Times New Roman" w:hAnsiTheme="minorHAnsi" w:cstheme="minorHAnsi"/>
          <w:b/>
          <w:lang w:val="en"/>
        </w:rPr>
        <w:instrText xml:space="preserve"> TOC  \* MERGEFORMAT </w:instrText>
      </w:r>
      <w:r>
        <w:rPr>
          <w:rFonts w:asciiTheme="minorHAnsi" w:eastAsia="Times New Roman" w:hAnsiTheme="minorHAnsi" w:cstheme="minorHAnsi"/>
          <w:b/>
          <w:lang w:val="en"/>
        </w:rPr>
        <w:fldChar w:fldCharType="separate"/>
      </w:r>
      <w:r w:rsidR="002E687F" w:rsidRPr="001E0A8A">
        <w:rPr>
          <w:rFonts w:asciiTheme="minorHAnsi" w:eastAsia="Times New Roman" w:hAnsiTheme="minorHAnsi" w:cstheme="minorHAnsi"/>
          <w:noProof/>
          <w:u w:val="single"/>
          <w:lang w:val="en"/>
        </w:rPr>
        <w:t>Summary</w:t>
      </w:r>
      <w:r w:rsidR="002E687F">
        <w:rPr>
          <w:noProof/>
        </w:rPr>
        <w:tab/>
      </w:r>
      <w:r w:rsidR="002E687F">
        <w:rPr>
          <w:noProof/>
        </w:rPr>
        <w:fldChar w:fldCharType="begin"/>
      </w:r>
      <w:r w:rsidR="002E687F">
        <w:rPr>
          <w:noProof/>
        </w:rPr>
        <w:instrText xml:space="preserve"> PAGEREF _Toc524527390 \h </w:instrText>
      </w:r>
      <w:r w:rsidR="002E687F">
        <w:rPr>
          <w:noProof/>
        </w:rPr>
      </w:r>
      <w:r w:rsidR="002E687F">
        <w:rPr>
          <w:noProof/>
        </w:rPr>
        <w:fldChar w:fldCharType="separate"/>
      </w:r>
      <w:r w:rsidR="002E687F">
        <w:rPr>
          <w:noProof/>
        </w:rPr>
        <w:t>1</w:t>
      </w:r>
      <w:r w:rsidR="002E687F">
        <w:rPr>
          <w:noProof/>
        </w:rPr>
        <w:fldChar w:fldCharType="end"/>
      </w:r>
    </w:p>
    <w:p w14:paraId="0D20F4BB" w14:textId="27A81B00" w:rsidR="002E687F" w:rsidRDefault="002E687F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asciiTheme="minorHAnsi" w:eastAsia="Times New Roman" w:hAnsiTheme="minorHAnsi" w:cstheme="minorHAnsi"/>
          <w:noProof/>
          <w:u w:val="single"/>
          <w:lang w:val="en"/>
        </w:rPr>
        <w:t>Installation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5965A7" w14:textId="4EA398DA" w:rsidR="002E687F" w:rsidRDefault="002E687F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asciiTheme="minorHAnsi" w:eastAsia="Times New Roman" w:hAnsiTheme="minorHAnsi" w:cstheme="minorHAnsi"/>
          <w:noProof/>
          <w:u w:val="single"/>
          <w:lang w:val="en"/>
        </w:rPr>
        <w:t>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9D8897" w14:textId="1D39D959" w:rsidR="002E687F" w:rsidRDefault="002E687F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asciiTheme="minorHAnsi" w:eastAsia="Times New Roman" w:hAnsiTheme="minorHAnsi" w:cstheme="minorHAnsi"/>
          <w:noProof/>
          <w:u w:val="single"/>
          <w:lang w:val="en"/>
        </w:rPr>
        <w:t>Using the Integration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8DE94A" w14:textId="7E74D3D4" w:rsidR="002E687F" w:rsidRDefault="002E687F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eastAsia="Times New Roman"/>
          <w:noProof/>
          <w:lang w:val="en"/>
        </w:rPr>
        <w:t>Enabling GradeMark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3B8CF4" w14:textId="1E67A0C8" w:rsidR="002E687F" w:rsidRDefault="002E687F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eastAsia="Times New Roman"/>
          <w:noProof/>
          <w:lang w:val="en"/>
        </w:rPr>
        <w:t>Enabling PeerMark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9B5B02" w14:textId="438E84D9" w:rsidR="002E687F" w:rsidRDefault="002E687F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asciiTheme="minorHAnsi" w:eastAsia="Times New Roman" w:hAnsiTheme="minorHAnsi" w:cstheme="minorHAnsi"/>
          <w:noProof/>
          <w:u w:val="single"/>
          <w:lang w:val="en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FF4AED" w14:textId="4985114A" w:rsidR="002E687F" w:rsidRDefault="002E687F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2"/>
          <w:szCs w:val="22"/>
        </w:rPr>
      </w:pPr>
      <w:r w:rsidRPr="001E0A8A">
        <w:rPr>
          <w:rFonts w:asciiTheme="minorHAnsi" w:eastAsia="Times New Roman" w:hAnsiTheme="minorHAnsi" w:cstheme="minorHAnsi"/>
          <w:noProof/>
          <w:u w:val="single"/>
          <w:lang w:val="en"/>
        </w:rPr>
        <w:t>Additional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_Toc524527397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B10E96F" w14:textId="540B7D6E" w:rsidR="00E532C2" w:rsidRPr="009261A8" w:rsidRDefault="00E532C2" w:rsidP="007518FB">
      <w:pPr>
        <w:rPr>
          <w:rFonts w:asciiTheme="minorHAnsi" w:eastAsia="Times New Roman" w:hAnsiTheme="minorHAnsi" w:cstheme="minorHAnsi"/>
          <w:b/>
          <w:lang w:val="en"/>
        </w:rPr>
      </w:pPr>
      <w:r>
        <w:rPr>
          <w:rFonts w:asciiTheme="minorHAnsi" w:eastAsia="Times New Roman" w:hAnsiTheme="minorHAnsi" w:cstheme="minorHAnsi"/>
          <w:b/>
          <w:lang w:val="en"/>
        </w:rPr>
        <w:fldChar w:fldCharType="end"/>
      </w:r>
    </w:p>
    <w:p w14:paraId="74321314" w14:textId="77777777" w:rsidR="00B732EB" w:rsidRPr="00D646CE" w:rsidRDefault="006A6B15" w:rsidP="00D646CE">
      <w:pPr>
        <w:pStyle w:val="Heading1"/>
        <w:divId w:val="2110466738"/>
        <w:rPr>
          <w:rFonts w:asciiTheme="minorHAnsi" w:eastAsia="Times New Roman" w:hAnsiTheme="minorHAnsi" w:cstheme="minorHAnsi"/>
          <w:sz w:val="28"/>
          <w:u w:val="single"/>
          <w:lang w:val="en"/>
        </w:rPr>
      </w:pPr>
      <w:bookmarkStart w:id="2" w:name="_Toc524527390"/>
      <w:r w:rsidRPr="00D646CE">
        <w:rPr>
          <w:rFonts w:asciiTheme="minorHAnsi" w:eastAsia="Times New Roman" w:hAnsiTheme="minorHAnsi" w:cstheme="minorHAnsi"/>
          <w:sz w:val="28"/>
          <w:u w:val="single"/>
          <w:lang w:val="en"/>
        </w:rPr>
        <w:t>Summary</w:t>
      </w:r>
      <w:bookmarkEnd w:id="2"/>
    </w:p>
    <w:p w14:paraId="7C33626C" w14:textId="23F96003" w:rsidR="00E532C2" w:rsidRPr="009261A8" w:rsidRDefault="006A6B15">
      <w:pPr>
        <w:pStyle w:val="NormalWeb"/>
        <w:divId w:val="2110466738"/>
        <w:rPr>
          <w:rFonts w:asciiTheme="minorHAnsi" w:hAnsiTheme="minorHAnsi" w:cstheme="minorHAnsi"/>
          <w:lang w:val="en"/>
        </w:rPr>
      </w:pPr>
      <w:r w:rsidRPr="009261A8">
        <w:rPr>
          <w:rFonts w:asciiTheme="minorHAnsi" w:hAnsiTheme="minorHAnsi" w:cstheme="minorHAnsi"/>
          <w:lang w:val="en"/>
        </w:rPr>
        <w:t xml:space="preserve">The </w:t>
      </w:r>
      <w:proofErr w:type="spellStart"/>
      <w:r w:rsidRPr="009261A8">
        <w:rPr>
          <w:rFonts w:asciiTheme="minorHAnsi" w:hAnsiTheme="minorHAnsi" w:cstheme="minorHAnsi"/>
          <w:lang w:val="en"/>
        </w:rPr>
        <w:t>TurnItIn</w:t>
      </w:r>
      <w:proofErr w:type="spellEnd"/>
      <w:r w:rsidRPr="009261A8">
        <w:rPr>
          <w:rFonts w:asciiTheme="minorHAnsi" w:hAnsiTheme="minorHAnsi" w:cstheme="minorHAnsi"/>
          <w:lang w:val="en"/>
        </w:rPr>
        <w:t xml:space="preserve"> Assignments integration allows an instructor to make use of the TurnItIn.com platform directly from within the D2L Brightspace Assignments tool.  This allows the setup and use of Plagiarism detection, e-Rater, and </w:t>
      </w:r>
      <w:proofErr w:type="spellStart"/>
      <w:r w:rsidRPr="009261A8">
        <w:rPr>
          <w:rFonts w:asciiTheme="minorHAnsi" w:hAnsiTheme="minorHAnsi" w:cstheme="minorHAnsi"/>
          <w:lang w:val="en"/>
        </w:rPr>
        <w:t>GradeMark</w:t>
      </w:r>
      <w:proofErr w:type="spellEnd"/>
      <w:r w:rsidRPr="009261A8">
        <w:rPr>
          <w:rFonts w:asciiTheme="minorHAnsi" w:hAnsiTheme="minorHAnsi" w:cstheme="minorHAnsi"/>
          <w:lang w:val="en"/>
        </w:rPr>
        <w:t xml:space="preserve"> without leaving D2L.  Students submit their assignment within D2L Brightspace and the paper </w:t>
      </w:r>
      <w:proofErr w:type="gramStart"/>
      <w:r w:rsidRPr="009261A8">
        <w:rPr>
          <w:rFonts w:asciiTheme="minorHAnsi" w:hAnsiTheme="minorHAnsi" w:cstheme="minorHAnsi"/>
          <w:lang w:val="en"/>
        </w:rPr>
        <w:t>is automatically submitted</w:t>
      </w:r>
      <w:proofErr w:type="gramEnd"/>
      <w:r w:rsidRPr="009261A8">
        <w:rPr>
          <w:rFonts w:asciiTheme="minorHAnsi" w:hAnsiTheme="minorHAnsi" w:cstheme="minorHAnsi"/>
          <w:lang w:val="en"/>
        </w:rPr>
        <w:t xml:space="preserve"> to TurnItIn.com.</w:t>
      </w:r>
    </w:p>
    <w:p w14:paraId="74321316" w14:textId="77777777" w:rsidR="00B732EB" w:rsidRPr="00D646CE" w:rsidRDefault="006A6B15" w:rsidP="00D646CE">
      <w:pPr>
        <w:pStyle w:val="Heading1"/>
        <w:divId w:val="2110466738"/>
        <w:rPr>
          <w:rFonts w:asciiTheme="minorHAnsi" w:eastAsia="Times New Roman" w:hAnsiTheme="minorHAnsi" w:cstheme="minorHAnsi"/>
          <w:sz w:val="28"/>
          <w:u w:val="single"/>
          <w:lang w:val="en"/>
        </w:rPr>
      </w:pPr>
      <w:bookmarkStart w:id="3" w:name="_Toc524527391"/>
      <w:r w:rsidRPr="00D646CE">
        <w:rPr>
          <w:rFonts w:asciiTheme="minorHAnsi" w:eastAsia="Times New Roman" w:hAnsiTheme="minorHAnsi" w:cstheme="minorHAnsi"/>
          <w:sz w:val="28"/>
          <w:u w:val="single"/>
          <w:lang w:val="en"/>
        </w:rPr>
        <w:t>Installation</w:t>
      </w:r>
      <w:bookmarkEnd w:id="3"/>
    </w:p>
    <w:p w14:paraId="7466BD50" w14:textId="20C00AC5" w:rsidR="009261A8" w:rsidRPr="00DA59AA" w:rsidRDefault="006A6B15">
      <w:pPr>
        <w:pStyle w:val="NormalWeb"/>
        <w:divId w:val="2110466738"/>
        <w:rPr>
          <w:rFonts w:asciiTheme="minorHAnsi" w:hAnsiTheme="minorHAnsi" w:cstheme="minorHAnsi"/>
          <w:color w:val="222222"/>
          <w:lang w:val="en"/>
        </w:rPr>
      </w:pPr>
      <w:r w:rsidRPr="009261A8">
        <w:rPr>
          <w:rFonts w:asciiTheme="minorHAnsi" w:hAnsiTheme="minorHAnsi" w:cstheme="minorHAnsi"/>
          <w:lang w:val="en"/>
        </w:rPr>
        <w:t xml:space="preserve">The </w:t>
      </w:r>
      <w:proofErr w:type="spellStart"/>
      <w:r w:rsidRPr="009261A8">
        <w:rPr>
          <w:rFonts w:asciiTheme="minorHAnsi" w:hAnsiTheme="minorHAnsi" w:cstheme="minorHAnsi"/>
          <w:lang w:val="en"/>
        </w:rPr>
        <w:t>TurnItIn</w:t>
      </w:r>
      <w:proofErr w:type="spellEnd"/>
      <w:r w:rsidRPr="009261A8">
        <w:rPr>
          <w:rFonts w:asciiTheme="minorHAnsi" w:hAnsiTheme="minorHAnsi" w:cstheme="minorHAnsi"/>
          <w:lang w:val="en"/>
        </w:rPr>
        <w:t xml:space="preserve"> Assignments integration must be setup at the Organization level within your D2L Brightspace site.  To have this step completed, </w:t>
      </w:r>
      <w:r w:rsidR="00084010">
        <w:rPr>
          <w:rFonts w:asciiTheme="minorHAnsi" w:hAnsiTheme="minorHAnsi" w:cstheme="minorHAnsi"/>
          <w:b/>
          <w:lang w:val="en"/>
        </w:rPr>
        <w:t xml:space="preserve">Campus Admins </w:t>
      </w:r>
      <w:r w:rsidR="00084010">
        <w:rPr>
          <w:rFonts w:asciiTheme="minorHAnsi" w:hAnsiTheme="minorHAnsi" w:cstheme="minorHAnsi"/>
          <w:lang w:val="en"/>
        </w:rPr>
        <w:t>should</w:t>
      </w:r>
      <w:r w:rsidRPr="009261A8">
        <w:rPr>
          <w:rFonts w:asciiTheme="minorHAnsi" w:hAnsiTheme="minorHAnsi" w:cstheme="minorHAnsi"/>
          <w:lang w:val="en"/>
        </w:rPr>
        <w:t xml:space="preserve"> complete the </w:t>
      </w:r>
      <w:r w:rsidR="00FD09BB" w:rsidRPr="009261A8">
        <w:rPr>
          <w:rFonts w:asciiTheme="minorHAnsi" w:hAnsiTheme="minorHAnsi" w:cstheme="minorHAnsi"/>
          <w:lang w:val="en"/>
        </w:rPr>
        <w:t xml:space="preserve">steps in </w:t>
      </w:r>
      <w:r w:rsidRPr="009261A8">
        <w:rPr>
          <w:rFonts w:asciiTheme="minorHAnsi" w:hAnsiTheme="minorHAnsi" w:cstheme="minorHAnsi"/>
          <w:lang w:val="en"/>
        </w:rPr>
        <w:t>Article 1700 </w:t>
      </w:r>
      <w:proofErr w:type="spellStart"/>
      <w:r w:rsidR="00220C33">
        <w:rPr>
          <w:rStyle w:val="Hyperlink"/>
          <w:rFonts w:asciiTheme="minorHAnsi" w:hAnsiTheme="minorHAnsi" w:cstheme="minorHAnsi"/>
          <w:lang w:val="en"/>
        </w:rPr>
        <w:fldChar w:fldCharType="begin"/>
      </w:r>
      <w:r w:rsidR="00220C33">
        <w:rPr>
          <w:rStyle w:val="Hyperlink"/>
          <w:rFonts w:asciiTheme="minorHAnsi" w:hAnsiTheme="minorHAnsi" w:cstheme="minorHAnsi"/>
          <w:lang w:val="en"/>
        </w:rPr>
        <w:instrText xml:space="preserve"> HYPERLINK "https://mnscu.sharepoint.com/sites/D2Lsupport/admin/1700.docx?web=1" </w:instrText>
      </w:r>
      <w:r w:rsidR="00220C33">
        <w:rPr>
          <w:rStyle w:val="Hyperlink"/>
          <w:rFonts w:asciiTheme="minorHAnsi" w:hAnsiTheme="minorHAnsi" w:cstheme="minorHAnsi"/>
          <w:lang w:val="en"/>
        </w:rPr>
        <w:fldChar w:fldCharType="separate"/>
      </w:r>
      <w:r w:rsidRPr="009261A8">
        <w:rPr>
          <w:rStyle w:val="Hyperlink"/>
          <w:rFonts w:asciiTheme="minorHAnsi" w:hAnsiTheme="minorHAnsi" w:cstheme="minorHAnsi"/>
          <w:lang w:val="en"/>
        </w:rPr>
        <w:t>TurnItIn</w:t>
      </w:r>
      <w:proofErr w:type="spellEnd"/>
      <w:r w:rsidRPr="009261A8">
        <w:rPr>
          <w:rStyle w:val="Hyperlink"/>
          <w:rFonts w:asciiTheme="minorHAnsi" w:hAnsiTheme="minorHAnsi" w:cstheme="minorHAnsi"/>
          <w:lang w:val="en"/>
        </w:rPr>
        <w:t xml:space="preserve"> Administrator Configuration</w:t>
      </w:r>
      <w:r w:rsidR="00220C33">
        <w:rPr>
          <w:rStyle w:val="Hyperlink"/>
          <w:rFonts w:asciiTheme="minorHAnsi" w:hAnsiTheme="minorHAnsi" w:cstheme="minorHAnsi"/>
          <w:lang w:val="en"/>
        </w:rPr>
        <w:fldChar w:fldCharType="end"/>
      </w:r>
      <w:r w:rsidRPr="009261A8">
        <w:rPr>
          <w:rFonts w:asciiTheme="minorHAnsi" w:hAnsiTheme="minorHAnsi" w:cstheme="minorHAnsi"/>
          <w:lang w:val="en"/>
        </w:rPr>
        <w:t xml:space="preserve"> prior to </w:t>
      </w:r>
      <w:r w:rsidR="00FD09BB" w:rsidRPr="009261A8">
        <w:rPr>
          <w:rFonts w:asciiTheme="minorHAnsi" w:hAnsiTheme="minorHAnsi" w:cstheme="minorHAnsi"/>
          <w:color w:val="222222"/>
          <w:lang w:val="en"/>
        </w:rPr>
        <w:t xml:space="preserve">submitting a request to the </w:t>
      </w:r>
      <w:r w:rsidR="00FD09BB" w:rsidRPr="009261A8">
        <w:rPr>
          <w:rFonts w:asciiTheme="minorHAnsi" w:hAnsiTheme="minorHAnsi" w:cstheme="minorHAnsi"/>
          <w:b/>
          <w:bCs/>
          <w:iCs/>
          <w:color w:val="222222"/>
          <w:lang w:val="en"/>
        </w:rPr>
        <w:t>D2L Support</w:t>
      </w:r>
      <w:r w:rsidR="00FD09BB" w:rsidRPr="009261A8">
        <w:rPr>
          <w:rFonts w:asciiTheme="minorHAnsi" w:hAnsiTheme="minorHAnsi" w:cstheme="minorHAnsi"/>
          <w:b/>
          <w:bCs/>
          <w:i/>
          <w:iCs/>
          <w:color w:val="222222"/>
          <w:lang w:val="en"/>
        </w:rPr>
        <w:t xml:space="preserve"> </w:t>
      </w:r>
      <w:r w:rsidR="00FD09BB" w:rsidRPr="009261A8">
        <w:rPr>
          <w:rFonts w:asciiTheme="minorHAnsi" w:hAnsiTheme="minorHAnsi" w:cstheme="minorHAnsi"/>
          <w:color w:val="222222"/>
          <w:lang w:val="en"/>
        </w:rPr>
        <w:t xml:space="preserve">team </w:t>
      </w:r>
      <w:r w:rsidR="009261A8" w:rsidRPr="009261A8">
        <w:rPr>
          <w:rFonts w:asciiTheme="minorHAnsi" w:hAnsiTheme="minorHAnsi" w:cstheme="minorHAnsi"/>
          <w:color w:val="222222"/>
          <w:lang w:val="en"/>
        </w:rPr>
        <w:t>via</w:t>
      </w:r>
      <w:r w:rsidR="00FD09BB" w:rsidRPr="009261A8">
        <w:rPr>
          <w:rFonts w:asciiTheme="minorHAnsi" w:hAnsiTheme="minorHAnsi" w:cstheme="minorHAnsi"/>
          <w:color w:val="222222"/>
          <w:lang w:val="en"/>
        </w:rPr>
        <w:t xml:space="preserve"> the Minnesota State IT Service Desk </w:t>
      </w:r>
      <w:hyperlink r:id="rId10" w:history="1">
        <w:r w:rsidR="00FD09BB" w:rsidRPr="009261A8">
          <w:rPr>
            <w:rStyle w:val="Hyperlink"/>
            <w:rFonts w:asciiTheme="minorHAnsi" w:hAnsiTheme="minorHAnsi" w:cstheme="minorHAnsi"/>
            <w:lang w:val="en"/>
          </w:rPr>
          <w:t>customer portal</w:t>
        </w:r>
      </w:hyperlink>
      <w:r w:rsidR="00FD09BB" w:rsidRPr="009261A8">
        <w:rPr>
          <w:rFonts w:asciiTheme="minorHAnsi" w:hAnsiTheme="minorHAnsi" w:cstheme="minorHAnsi"/>
          <w:color w:val="222222"/>
          <w:lang w:val="en"/>
        </w:rPr>
        <w:t xml:space="preserve"> (</w:t>
      </w:r>
      <w:r w:rsidR="00FD09BB" w:rsidRPr="009261A8">
        <w:rPr>
          <w:rFonts w:asciiTheme="minorHAnsi" w:hAnsiTheme="minorHAnsi" w:cstheme="minorHAnsi"/>
          <w:lang w:val="en"/>
        </w:rPr>
        <w:t>servicedesk.minnstate.edu</w:t>
      </w:r>
      <w:r w:rsidR="00FD09BB" w:rsidRPr="009261A8">
        <w:rPr>
          <w:rFonts w:asciiTheme="minorHAnsi" w:hAnsiTheme="minorHAnsi" w:cstheme="minorHAnsi"/>
          <w:color w:val="222222"/>
          <w:lang w:val="en"/>
        </w:rPr>
        <w:t>).</w:t>
      </w:r>
    </w:p>
    <w:p w14:paraId="74321318" w14:textId="0B1F2501" w:rsidR="00B732EB" w:rsidRDefault="006A6B15" w:rsidP="00D646CE">
      <w:pPr>
        <w:pStyle w:val="Heading1"/>
        <w:divId w:val="2110466738"/>
        <w:rPr>
          <w:rFonts w:asciiTheme="minorHAnsi" w:eastAsia="Times New Roman" w:hAnsiTheme="minorHAnsi" w:cstheme="minorHAnsi"/>
          <w:sz w:val="28"/>
          <w:u w:val="single"/>
          <w:lang w:val="en"/>
        </w:rPr>
      </w:pPr>
      <w:bookmarkStart w:id="4" w:name="_Toc524527392"/>
      <w:r w:rsidRPr="00D646CE">
        <w:rPr>
          <w:rFonts w:asciiTheme="minorHAnsi" w:eastAsia="Times New Roman" w:hAnsiTheme="minorHAnsi" w:cstheme="minorHAnsi"/>
          <w:sz w:val="28"/>
          <w:u w:val="single"/>
          <w:lang w:val="en"/>
        </w:rPr>
        <w:t>Requirements</w:t>
      </w:r>
      <w:bookmarkEnd w:id="4"/>
    </w:p>
    <w:p w14:paraId="74321319" w14:textId="77777777" w:rsidR="00B732EB" w:rsidRPr="009261A8" w:rsidRDefault="006A6B15">
      <w:pPr>
        <w:numPr>
          <w:ilvl w:val="0"/>
          <w:numId w:val="1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lang w:val="en"/>
        </w:rPr>
        <w:t>A school must have a license for TurnItIn.com to make use of this integration.</w:t>
      </w:r>
    </w:p>
    <w:p w14:paraId="2D89CD09" w14:textId="3E9F2831" w:rsidR="005D15F9" w:rsidRPr="00DA59AA" w:rsidRDefault="006A6B15" w:rsidP="005D15F9">
      <w:pPr>
        <w:numPr>
          <w:ilvl w:val="0"/>
          <w:numId w:val="1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lang w:val="en"/>
        </w:rPr>
        <w:t>All D2L user accounts must have an email address in order for the TII integration to be able to submit/upload files from the Assignments tool to TII.</w:t>
      </w:r>
    </w:p>
    <w:p w14:paraId="7432131B" w14:textId="39980B3F" w:rsidR="00B732EB" w:rsidRDefault="006A6B15" w:rsidP="005D15F9">
      <w:pPr>
        <w:pStyle w:val="Heading1"/>
        <w:divId w:val="2110466738"/>
        <w:rPr>
          <w:rFonts w:asciiTheme="minorHAnsi" w:eastAsia="Times New Roman" w:hAnsiTheme="minorHAnsi" w:cstheme="minorHAnsi"/>
          <w:sz w:val="28"/>
          <w:u w:val="single"/>
          <w:lang w:val="en"/>
        </w:rPr>
      </w:pPr>
      <w:bookmarkStart w:id="5" w:name="_Toc524527393"/>
      <w:r w:rsidRPr="005D15F9">
        <w:rPr>
          <w:rFonts w:asciiTheme="minorHAnsi" w:eastAsia="Times New Roman" w:hAnsiTheme="minorHAnsi" w:cstheme="minorHAnsi"/>
          <w:sz w:val="28"/>
          <w:u w:val="single"/>
          <w:lang w:val="en"/>
        </w:rPr>
        <w:lastRenderedPageBreak/>
        <w:t>Using the Integration</w:t>
      </w:r>
      <w:bookmarkEnd w:id="5"/>
    </w:p>
    <w:p w14:paraId="18F434AC" w14:textId="7F8373C5" w:rsidR="00DA59AA" w:rsidRPr="00DA59AA" w:rsidRDefault="00DA59AA" w:rsidP="00DA59AA">
      <w:pPr>
        <w:pStyle w:val="Heading2"/>
        <w:divId w:val="2110466738"/>
        <w:rPr>
          <w:rFonts w:eastAsia="Times New Roman"/>
          <w:sz w:val="24"/>
          <w:szCs w:val="24"/>
          <w:lang w:val="en"/>
        </w:rPr>
      </w:pPr>
      <w:bookmarkStart w:id="6" w:name="_Toc524527394"/>
      <w:r w:rsidRPr="00DA59AA">
        <w:rPr>
          <w:rFonts w:eastAsia="Times New Roman"/>
          <w:sz w:val="24"/>
          <w:szCs w:val="24"/>
          <w:lang w:val="en"/>
        </w:rPr>
        <w:t xml:space="preserve">Enabling </w:t>
      </w:r>
      <w:proofErr w:type="spellStart"/>
      <w:r w:rsidRPr="00DA59AA">
        <w:rPr>
          <w:rFonts w:eastAsia="Times New Roman"/>
          <w:sz w:val="24"/>
          <w:szCs w:val="24"/>
          <w:lang w:val="en"/>
        </w:rPr>
        <w:t>GradeMark</w:t>
      </w:r>
      <w:bookmarkEnd w:id="6"/>
      <w:proofErr w:type="spellEnd"/>
    </w:p>
    <w:p w14:paraId="6CC34A63" w14:textId="572CE8D2" w:rsidR="007D1772" w:rsidRDefault="007D1772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>
        <w:rPr>
          <w:rFonts w:asciiTheme="minorHAnsi" w:eastAsia="Times New Roman" w:hAnsiTheme="minorHAnsi" w:cstheme="minorHAnsi"/>
          <w:lang w:val="en"/>
        </w:rPr>
        <w:t xml:space="preserve">Navigate to the </w:t>
      </w:r>
      <w:r w:rsidR="006A6B15" w:rsidRPr="009261A8">
        <w:rPr>
          <w:rFonts w:asciiTheme="minorHAnsi" w:eastAsia="Times New Roman" w:hAnsiTheme="minorHAnsi" w:cstheme="minorHAnsi"/>
          <w:lang w:val="en"/>
        </w:rPr>
        <w:t>As</w:t>
      </w:r>
      <w:r>
        <w:rPr>
          <w:rFonts w:asciiTheme="minorHAnsi" w:eastAsia="Times New Roman" w:hAnsiTheme="minorHAnsi" w:cstheme="minorHAnsi"/>
          <w:lang w:val="en"/>
        </w:rPr>
        <w:t xml:space="preserve">signments tool within your D2L Brightspace course. </w:t>
      </w:r>
    </w:p>
    <w:p w14:paraId="7432131C" w14:textId="4D5082E3" w:rsidR="00B732EB" w:rsidRPr="009261A8" w:rsidRDefault="007D1772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>
        <w:rPr>
          <w:rFonts w:asciiTheme="minorHAnsi" w:eastAsia="Times New Roman" w:hAnsiTheme="minorHAnsi" w:cstheme="minorHAnsi"/>
          <w:lang w:val="en"/>
        </w:rPr>
        <w:t xml:space="preserve">From the </w:t>
      </w:r>
      <w:r w:rsidRPr="007D1772">
        <w:rPr>
          <w:rFonts w:asciiTheme="minorHAnsi" w:eastAsia="Times New Roman" w:hAnsiTheme="minorHAnsi" w:cstheme="minorHAnsi"/>
          <w:u w:val="single"/>
          <w:lang w:val="en"/>
        </w:rPr>
        <w:t>New/Edit folder</w:t>
      </w:r>
      <w:r w:rsidRPr="007D1772">
        <w:rPr>
          <w:rFonts w:asciiTheme="minorHAnsi" w:eastAsia="Times New Roman" w:hAnsiTheme="minorHAnsi" w:cstheme="minorHAnsi"/>
          <w:lang w:val="en"/>
        </w:rPr>
        <w:t xml:space="preserve"> </w:t>
      </w:r>
      <w:r>
        <w:rPr>
          <w:rFonts w:asciiTheme="minorHAnsi" w:eastAsia="Times New Roman" w:hAnsiTheme="minorHAnsi" w:cstheme="minorHAnsi"/>
          <w:lang w:val="en"/>
        </w:rPr>
        <w:t>page for an assignment</w:t>
      </w:r>
      <w:r w:rsidR="006A6B15" w:rsidRPr="009261A8">
        <w:rPr>
          <w:rFonts w:asciiTheme="minorHAnsi" w:eastAsia="Times New Roman" w:hAnsiTheme="minorHAnsi" w:cstheme="minorHAnsi"/>
          <w:lang w:val="en"/>
        </w:rPr>
        <w:t xml:space="preserve">, </w:t>
      </w:r>
      <w:r w:rsidR="006A6B15" w:rsidRPr="009261A8">
        <w:rPr>
          <w:rFonts w:asciiTheme="minorHAnsi" w:eastAsia="Times New Roman" w:hAnsiTheme="minorHAnsi" w:cstheme="minorHAnsi"/>
          <w:i/>
          <w:iCs/>
          <w:lang w:val="en"/>
        </w:rPr>
        <w:t>click</w:t>
      </w:r>
      <w:r w:rsidR="006A6B15" w:rsidRPr="009261A8">
        <w:rPr>
          <w:rFonts w:asciiTheme="minorHAnsi" w:eastAsia="Times New Roman" w:hAnsiTheme="minorHAnsi" w:cstheme="minorHAnsi"/>
          <w:lang w:val="en"/>
        </w:rPr>
        <w:t xml:space="preserve"> on the </w:t>
      </w:r>
      <w:proofErr w:type="spellStart"/>
      <w:r w:rsidR="006A6B15" w:rsidRPr="009261A8">
        <w:rPr>
          <w:rFonts w:asciiTheme="minorHAnsi" w:eastAsia="Times New Roman" w:hAnsiTheme="minorHAnsi" w:cstheme="minorHAnsi"/>
          <w:b/>
          <w:bCs/>
          <w:lang w:val="en"/>
        </w:rPr>
        <w:t>TurnItIn</w:t>
      </w:r>
      <w:proofErr w:type="spellEnd"/>
      <w:r w:rsidR="006A6B15" w:rsidRPr="009261A8">
        <w:rPr>
          <w:rFonts w:asciiTheme="minorHAnsi" w:eastAsia="Times New Roman" w:hAnsiTheme="minorHAnsi" w:cstheme="minorHAnsi"/>
          <w:lang w:val="en"/>
        </w:rPr>
        <w:t xml:space="preserve"> tab.</w:t>
      </w:r>
      <w:r w:rsidR="006A6B15" w:rsidRPr="009261A8">
        <w:rPr>
          <w:rFonts w:asciiTheme="minorHAnsi" w:eastAsia="Times New Roman" w:hAnsiTheme="minorHAnsi" w:cstheme="minorHAnsi"/>
          <w:lang w:val="en"/>
        </w:rPr>
        <w:br/>
      </w:r>
      <w:r w:rsidR="00E532C2">
        <w:rPr>
          <w:noProof/>
        </w:rPr>
        <w:drawing>
          <wp:inline distT="0" distB="0" distL="0" distR="0" wp14:anchorId="20D76D76" wp14:editId="37DE6BAD">
            <wp:extent cx="4329690" cy="1847850"/>
            <wp:effectExtent l="0" t="0" r="0" b="0"/>
            <wp:docPr id="6" name="Picture 6" descr="C:\Users\ar1741tl\AppData\Local\Temp\SNAGHTML3d5ec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1741tl\AppData\Local\Temp\SNAGHTML3d5ec49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13" cy="18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131D" w14:textId="28CB7F8E" w:rsidR="00B732EB" w:rsidRPr="009261A8" w:rsidRDefault="007D1772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>
        <w:rPr>
          <w:rFonts w:asciiTheme="minorHAnsi" w:eastAsia="Times New Roman" w:hAnsiTheme="minorHAnsi" w:cstheme="minorHAnsi"/>
          <w:i/>
          <w:iCs/>
          <w:lang w:val="en"/>
        </w:rPr>
        <w:t xml:space="preserve">Select </w:t>
      </w:r>
      <w:r>
        <w:rPr>
          <w:rFonts w:asciiTheme="minorHAnsi" w:eastAsia="Times New Roman" w:hAnsiTheme="minorHAnsi" w:cstheme="minorHAnsi"/>
          <w:iCs/>
          <w:lang w:val="en"/>
        </w:rPr>
        <w:t>the</w:t>
      </w:r>
      <w:r w:rsidR="006A6B15" w:rsidRPr="009261A8">
        <w:rPr>
          <w:rFonts w:asciiTheme="minorHAnsi" w:eastAsia="Times New Roman" w:hAnsiTheme="minorHAnsi" w:cstheme="minorHAnsi"/>
          <w:lang w:val="en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val="en"/>
        </w:rPr>
        <w:t xml:space="preserve">Enable </w:t>
      </w:r>
      <w:proofErr w:type="spellStart"/>
      <w:r w:rsidR="00E532C2">
        <w:rPr>
          <w:rFonts w:asciiTheme="minorHAnsi" w:eastAsia="Times New Roman" w:hAnsiTheme="minorHAnsi" w:cstheme="minorHAnsi"/>
          <w:b/>
          <w:bCs/>
          <w:lang w:val="en"/>
        </w:rPr>
        <w:t>GradeMark</w:t>
      </w:r>
      <w:proofErr w:type="spellEnd"/>
      <w:r>
        <w:rPr>
          <w:rFonts w:asciiTheme="minorHAnsi" w:eastAsia="Times New Roman" w:hAnsiTheme="minorHAnsi" w:cstheme="minorHAnsi"/>
          <w:b/>
          <w:bCs/>
          <w:lang w:val="en"/>
        </w:rPr>
        <w:t xml:space="preserve"> for this folder </w:t>
      </w:r>
      <w:r>
        <w:rPr>
          <w:rFonts w:asciiTheme="minorHAnsi" w:eastAsia="Times New Roman" w:hAnsiTheme="minorHAnsi" w:cstheme="minorHAnsi"/>
          <w:bCs/>
          <w:lang w:val="en"/>
        </w:rPr>
        <w:t xml:space="preserve">checkbox. </w:t>
      </w:r>
      <w:r w:rsidR="006A6B15" w:rsidRPr="009261A8">
        <w:rPr>
          <w:rFonts w:asciiTheme="minorHAnsi" w:eastAsia="Times New Roman" w:hAnsiTheme="minorHAnsi" w:cstheme="minorHAnsi"/>
          <w:lang w:val="en"/>
        </w:rPr>
        <w:br/>
      </w:r>
      <w:r w:rsidR="00E532C2">
        <w:rPr>
          <w:noProof/>
        </w:rPr>
        <w:drawing>
          <wp:inline distT="0" distB="0" distL="0" distR="0" wp14:anchorId="17FD1D34" wp14:editId="083C989A">
            <wp:extent cx="4200525" cy="2004067"/>
            <wp:effectExtent l="0" t="0" r="0" b="0"/>
            <wp:docPr id="5" name="Picture 5" descr="C:\Users\ar1741tl\AppData\Local\Temp\SNAGHTML3d5e1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1741tl\AppData\Local\Temp\SNAGHTML3d5e114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32" cy="20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131E" w14:textId="77777777" w:rsidR="00B732EB" w:rsidRPr="009261A8" w:rsidRDefault="006A6B15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lang w:val="en"/>
        </w:rPr>
        <w:t xml:space="preserve">Wait while </w:t>
      </w:r>
      <w:proofErr w:type="spellStart"/>
      <w:r w:rsidRPr="009261A8">
        <w:rPr>
          <w:rFonts w:asciiTheme="minorHAnsi" w:eastAsia="Times New Roman" w:hAnsiTheme="minorHAnsi" w:cstheme="minorHAnsi"/>
          <w:lang w:val="en"/>
        </w:rPr>
        <w:t>TurnItIn</w:t>
      </w:r>
      <w:proofErr w:type="spellEnd"/>
      <w:r w:rsidRPr="009261A8">
        <w:rPr>
          <w:rFonts w:asciiTheme="minorHAnsi" w:eastAsia="Times New Roman" w:hAnsiTheme="minorHAnsi" w:cstheme="minorHAnsi"/>
          <w:lang w:val="en"/>
        </w:rPr>
        <w:t xml:space="preserve"> </w:t>
      </w:r>
      <w:proofErr w:type="gramStart"/>
      <w:r w:rsidRPr="009261A8">
        <w:rPr>
          <w:rFonts w:asciiTheme="minorHAnsi" w:eastAsia="Times New Roman" w:hAnsiTheme="minorHAnsi" w:cstheme="minorHAnsi"/>
          <w:lang w:val="en"/>
        </w:rPr>
        <w:t>is contacted</w:t>
      </w:r>
      <w:proofErr w:type="gramEnd"/>
      <w:r w:rsidRPr="009261A8">
        <w:rPr>
          <w:rFonts w:asciiTheme="minorHAnsi" w:eastAsia="Times New Roman" w:hAnsiTheme="minorHAnsi" w:cstheme="minorHAnsi"/>
          <w:lang w:val="en"/>
        </w:rPr>
        <w:t>.</w:t>
      </w:r>
    </w:p>
    <w:p w14:paraId="6FBBF306" w14:textId="77777777" w:rsidR="007518FB" w:rsidRPr="009261A8" w:rsidRDefault="006A6B15" w:rsidP="00287364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lang w:val="en"/>
        </w:rPr>
        <w:t xml:space="preserve">Once the </w:t>
      </w:r>
      <w:proofErr w:type="spellStart"/>
      <w:r w:rsidRPr="009261A8">
        <w:rPr>
          <w:rFonts w:asciiTheme="minorHAnsi" w:eastAsia="Times New Roman" w:hAnsiTheme="minorHAnsi" w:cstheme="minorHAnsi"/>
          <w:lang w:val="en"/>
        </w:rPr>
        <w:t>TurnItIn</w:t>
      </w:r>
      <w:proofErr w:type="spellEnd"/>
      <w:r w:rsidRPr="009261A8">
        <w:rPr>
          <w:rFonts w:asciiTheme="minorHAnsi" w:eastAsia="Times New Roman" w:hAnsiTheme="minorHAnsi" w:cstheme="minorHAnsi"/>
          <w:lang w:val="en"/>
        </w:rPr>
        <w:t xml:space="preserve"> </w:t>
      </w:r>
      <w:proofErr w:type="spellStart"/>
      <w:r w:rsidRPr="009261A8">
        <w:rPr>
          <w:rFonts w:asciiTheme="minorHAnsi" w:eastAsia="Times New Roman" w:hAnsiTheme="minorHAnsi" w:cstheme="minorHAnsi"/>
          <w:lang w:val="en"/>
        </w:rPr>
        <w:t>dropbox</w:t>
      </w:r>
      <w:proofErr w:type="spellEnd"/>
      <w:r w:rsidRPr="009261A8">
        <w:rPr>
          <w:rFonts w:asciiTheme="minorHAnsi" w:eastAsia="Times New Roman" w:hAnsiTheme="minorHAnsi" w:cstheme="minorHAnsi"/>
          <w:lang w:val="en"/>
        </w:rPr>
        <w:t xml:space="preserve"> is ready, the</w:t>
      </w:r>
      <w:r w:rsidRPr="009261A8">
        <w:rPr>
          <w:rFonts w:asciiTheme="minorHAnsi" w:eastAsia="Times New Roman" w:hAnsiTheme="minorHAnsi" w:cstheme="minorHAnsi"/>
          <w:b/>
          <w:bCs/>
          <w:lang w:val="en"/>
        </w:rPr>
        <w:t xml:space="preserve"> More Options in </w:t>
      </w:r>
      <w:proofErr w:type="spellStart"/>
      <w:r w:rsidRPr="009261A8">
        <w:rPr>
          <w:rFonts w:asciiTheme="minorHAnsi" w:eastAsia="Times New Roman" w:hAnsiTheme="minorHAnsi" w:cstheme="minorHAnsi"/>
          <w:b/>
          <w:bCs/>
          <w:lang w:val="en"/>
        </w:rPr>
        <w:t>TurnItIn</w:t>
      </w:r>
      <w:proofErr w:type="spellEnd"/>
      <w:r w:rsidRPr="009261A8">
        <w:rPr>
          <w:rFonts w:asciiTheme="minorHAnsi" w:eastAsia="Times New Roman" w:hAnsiTheme="minorHAnsi" w:cstheme="minorHAnsi"/>
          <w:lang w:val="en"/>
        </w:rPr>
        <w:t xml:space="preserve"> button will be available.</w:t>
      </w:r>
    </w:p>
    <w:p w14:paraId="74321320" w14:textId="0E371B77" w:rsidR="00B732EB" w:rsidRPr="009261A8" w:rsidRDefault="006A6B15" w:rsidP="00287364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i/>
          <w:iCs/>
          <w:lang w:val="en"/>
        </w:rPr>
        <w:t>Click</w:t>
      </w:r>
      <w:r w:rsidRPr="009261A8">
        <w:rPr>
          <w:rFonts w:asciiTheme="minorHAnsi" w:eastAsia="Times New Roman" w:hAnsiTheme="minorHAnsi" w:cstheme="minorHAnsi"/>
          <w:lang w:val="en"/>
        </w:rPr>
        <w:t xml:space="preserve"> </w:t>
      </w:r>
      <w:r w:rsidRPr="009261A8">
        <w:rPr>
          <w:rFonts w:asciiTheme="minorHAnsi" w:eastAsia="Times New Roman" w:hAnsiTheme="minorHAnsi" w:cstheme="minorHAnsi"/>
          <w:b/>
          <w:bCs/>
          <w:lang w:val="en"/>
        </w:rPr>
        <w:t>More Options in Turnitin</w:t>
      </w:r>
      <w:r w:rsidRPr="009261A8">
        <w:rPr>
          <w:rFonts w:asciiTheme="minorHAnsi" w:eastAsia="Times New Roman" w:hAnsiTheme="minorHAnsi" w:cstheme="minorHAnsi"/>
          <w:lang w:val="en"/>
        </w:rPr>
        <w:t xml:space="preserve"> for additional configuration items. (This will launch a popup box)</w:t>
      </w:r>
      <w:r w:rsidR="007518FB" w:rsidRPr="009261A8">
        <w:rPr>
          <w:rFonts w:asciiTheme="minorHAnsi" w:eastAsia="Times New Roman" w:hAnsiTheme="minorHAnsi" w:cstheme="minorHAnsi"/>
          <w:lang w:val="en"/>
        </w:rPr>
        <w:t>.</w:t>
      </w:r>
      <w:r w:rsidRPr="009261A8">
        <w:rPr>
          <w:rFonts w:asciiTheme="minorHAnsi" w:eastAsia="Times New Roman" w:hAnsiTheme="minorHAnsi" w:cstheme="minorHAnsi"/>
          <w:lang w:val="en"/>
        </w:rPr>
        <w:br/>
      </w:r>
      <w:r w:rsidR="00E532C2">
        <w:rPr>
          <w:noProof/>
        </w:rPr>
        <w:drawing>
          <wp:inline distT="0" distB="0" distL="0" distR="0" wp14:anchorId="3FE37B72" wp14:editId="6B4476BB">
            <wp:extent cx="4143375" cy="3044112"/>
            <wp:effectExtent l="0" t="0" r="0" b="4445"/>
            <wp:docPr id="7" name="Picture 7" descr="C:\Users\ar1741tl\AppData\Local\Temp\SNAGHTML3d5fd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1741tl\AppData\Local\Temp\SNAGHTML3d5fd1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83" cy="305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1321" w14:textId="77777777" w:rsidR="00B732EB" w:rsidRPr="009261A8" w:rsidRDefault="006A6B15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lang w:val="en"/>
        </w:rPr>
        <w:t xml:space="preserve">After choosing any additional </w:t>
      </w:r>
      <w:proofErr w:type="spellStart"/>
      <w:r w:rsidRPr="009261A8">
        <w:rPr>
          <w:rFonts w:asciiTheme="minorHAnsi" w:eastAsia="Times New Roman" w:hAnsiTheme="minorHAnsi" w:cstheme="minorHAnsi"/>
          <w:lang w:val="en"/>
        </w:rPr>
        <w:t>TurnItIn</w:t>
      </w:r>
      <w:proofErr w:type="spellEnd"/>
      <w:r w:rsidRPr="009261A8">
        <w:rPr>
          <w:rFonts w:asciiTheme="minorHAnsi" w:eastAsia="Times New Roman" w:hAnsiTheme="minorHAnsi" w:cstheme="minorHAnsi"/>
          <w:lang w:val="en"/>
        </w:rPr>
        <w:t xml:space="preserve"> options, </w:t>
      </w:r>
      <w:r w:rsidRPr="009261A8">
        <w:rPr>
          <w:rFonts w:asciiTheme="minorHAnsi" w:eastAsia="Times New Roman" w:hAnsiTheme="minorHAnsi" w:cstheme="minorHAnsi"/>
          <w:i/>
          <w:iCs/>
          <w:lang w:val="en"/>
        </w:rPr>
        <w:t>click</w:t>
      </w:r>
      <w:r w:rsidRPr="009261A8">
        <w:rPr>
          <w:rFonts w:asciiTheme="minorHAnsi" w:eastAsia="Times New Roman" w:hAnsiTheme="minorHAnsi" w:cstheme="minorHAnsi"/>
          <w:lang w:val="en"/>
        </w:rPr>
        <w:t xml:space="preserve"> </w:t>
      </w:r>
      <w:r w:rsidRPr="009261A8">
        <w:rPr>
          <w:rFonts w:asciiTheme="minorHAnsi" w:eastAsia="Times New Roman" w:hAnsiTheme="minorHAnsi" w:cstheme="minorHAnsi"/>
          <w:b/>
          <w:bCs/>
          <w:lang w:val="en"/>
        </w:rPr>
        <w:t>Submit</w:t>
      </w:r>
      <w:r w:rsidRPr="009261A8">
        <w:rPr>
          <w:rFonts w:asciiTheme="minorHAnsi" w:eastAsia="Times New Roman" w:hAnsiTheme="minorHAnsi" w:cstheme="minorHAnsi"/>
          <w:lang w:val="en"/>
        </w:rPr>
        <w:t>.</w:t>
      </w:r>
    </w:p>
    <w:p w14:paraId="144C494C" w14:textId="4B7A7423" w:rsidR="00DA59AA" w:rsidRPr="00DA59AA" w:rsidRDefault="006A6B15" w:rsidP="00DA59AA">
      <w:pPr>
        <w:numPr>
          <w:ilvl w:val="0"/>
          <w:numId w:val="2"/>
        </w:numPr>
        <w:spacing w:before="100" w:beforeAutospacing="1" w:after="100" w:afterAutospacing="1"/>
        <w:divId w:val="2110466738"/>
        <w:rPr>
          <w:rFonts w:asciiTheme="minorHAnsi" w:eastAsia="Times New Roman" w:hAnsiTheme="minorHAnsi" w:cstheme="minorHAnsi"/>
          <w:lang w:val="en"/>
        </w:rPr>
      </w:pPr>
      <w:r w:rsidRPr="009261A8">
        <w:rPr>
          <w:rFonts w:asciiTheme="minorHAnsi" w:eastAsia="Times New Roman" w:hAnsiTheme="minorHAnsi" w:cstheme="minorHAnsi"/>
          <w:i/>
          <w:iCs/>
          <w:lang w:val="en"/>
        </w:rPr>
        <w:t>Click</w:t>
      </w:r>
      <w:r w:rsidRPr="009261A8">
        <w:rPr>
          <w:rFonts w:asciiTheme="minorHAnsi" w:eastAsia="Times New Roman" w:hAnsiTheme="minorHAnsi" w:cstheme="minorHAnsi"/>
          <w:lang w:val="en"/>
        </w:rPr>
        <w:t xml:space="preserve"> </w:t>
      </w:r>
      <w:r w:rsidRPr="009261A8">
        <w:rPr>
          <w:rFonts w:asciiTheme="minorHAnsi" w:eastAsia="Times New Roman" w:hAnsiTheme="minorHAnsi" w:cstheme="minorHAnsi"/>
          <w:b/>
          <w:bCs/>
          <w:lang w:val="en"/>
        </w:rPr>
        <w:t>Save</w:t>
      </w:r>
      <w:r w:rsidRPr="009261A8">
        <w:rPr>
          <w:rFonts w:asciiTheme="minorHAnsi" w:eastAsia="Times New Roman" w:hAnsiTheme="minorHAnsi" w:cstheme="minorHAnsi"/>
          <w:lang w:val="en"/>
        </w:rPr>
        <w:t>.</w:t>
      </w:r>
    </w:p>
    <w:p w14:paraId="62782823" w14:textId="791A6AE3" w:rsidR="00DA59AA" w:rsidRPr="00DA59AA" w:rsidRDefault="00DA59AA" w:rsidP="00DA59AA">
      <w:pPr>
        <w:pStyle w:val="Heading2"/>
        <w:divId w:val="2110466738"/>
        <w:rPr>
          <w:rFonts w:eastAsia="Times New Roman"/>
          <w:sz w:val="24"/>
          <w:szCs w:val="24"/>
          <w:lang w:val="en"/>
        </w:rPr>
      </w:pPr>
      <w:bookmarkStart w:id="7" w:name="_Toc524527395"/>
      <w:r w:rsidRPr="00DA59AA">
        <w:rPr>
          <w:rFonts w:eastAsia="Times New Roman"/>
          <w:sz w:val="24"/>
          <w:szCs w:val="24"/>
          <w:lang w:val="en"/>
        </w:rPr>
        <w:t xml:space="preserve">Enabling </w:t>
      </w:r>
      <w:proofErr w:type="spellStart"/>
      <w:r w:rsidR="002E687F">
        <w:rPr>
          <w:rFonts w:eastAsia="Times New Roman"/>
          <w:sz w:val="24"/>
          <w:szCs w:val="24"/>
          <w:lang w:val="en"/>
        </w:rPr>
        <w:t>PeerMark</w:t>
      </w:r>
      <w:bookmarkEnd w:id="7"/>
      <w:proofErr w:type="spellEnd"/>
    </w:p>
    <w:p w14:paraId="08888442" w14:textId="10516B1B" w:rsidR="00DA59AA" w:rsidRPr="00DA59AA" w:rsidRDefault="004E2793" w:rsidP="00DA59AA">
      <w:pPr>
        <w:divId w:val="2110466738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The </w:t>
      </w:r>
      <w:proofErr w:type="spellStart"/>
      <w:r>
        <w:rPr>
          <w:rFonts w:asciiTheme="minorHAnsi" w:hAnsiTheme="minorHAnsi" w:cstheme="minorHAnsi"/>
          <w:lang w:val="en"/>
        </w:rPr>
        <w:t>PeerMark</w:t>
      </w:r>
      <w:proofErr w:type="spellEnd"/>
      <w:r>
        <w:rPr>
          <w:rFonts w:asciiTheme="minorHAnsi" w:hAnsiTheme="minorHAnsi" w:cstheme="minorHAnsi"/>
          <w:lang w:val="en"/>
        </w:rPr>
        <w:t xml:space="preserve"> tool </w:t>
      </w:r>
      <w:proofErr w:type="gramStart"/>
      <w:r>
        <w:rPr>
          <w:rFonts w:asciiTheme="minorHAnsi" w:hAnsiTheme="minorHAnsi" w:cstheme="minorHAnsi"/>
          <w:lang w:val="en"/>
        </w:rPr>
        <w:t>cannot be used</w:t>
      </w:r>
      <w:proofErr w:type="gramEnd"/>
      <w:r>
        <w:rPr>
          <w:rFonts w:asciiTheme="minorHAnsi" w:hAnsiTheme="minorHAnsi" w:cstheme="minorHAnsi"/>
          <w:lang w:val="en"/>
        </w:rPr>
        <w:t xml:space="preserve"> from within the Brightspace Assignments tool integration.  In order to use </w:t>
      </w:r>
      <w:proofErr w:type="spellStart"/>
      <w:r>
        <w:rPr>
          <w:rFonts w:asciiTheme="minorHAnsi" w:hAnsiTheme="minorHAnsi" w:cstheme="minorHAnsi"/>
          <w:lang w:val="en"/>
        </w:rPr>
        <w:t>PeerMark</w:t>
      </w:r>
      <w:proofErr w:type="spellEnd"/>
      <w:r>
        <w:rPr>
          <w:rFonts w:asciiTheme="minorHAnsi" w:hAnsiTheme="minorHAnsi" w:cstheme="minorHAnsi"/>
          <w:lang w:val="en"/>
        </w:rPr>
        <w:t xml:space="preserve"> without navigating directly to Turnitin, the assignment </w:t>
      </w:r>
      <w:proofErr w:type="gramStart"/>
      <w:r>
        <w:rPr>
          <w:rFonts w:asciiTheme="minorHAnsi" w:hAnsiTheme="minorHAnsi" w:cstheme="minorHAnsi"/>
          <w:lang w:val="en"/>
        </w:rPr>
        <w:t>must be configured</w:t>
      </w:r>
      <w:proofErr w:type="gramEnd"/>
      <w:r>
        <w:rPr>
          <w:rFonts w:asciiTheme="minorHAnsi" w:hAnsiTheme="minorHAnsi" w:cstheme="minorHAnsi"/>
          <w:lang w:val="en"/>
        </w:rPr>
        <w:t xml:space="preserve"> as a ‘direct’ integration.  See </w:t>
      </w:r>
      <w:hyperlink r:id="rId14" w:history="1">
        <w:r w:rsidRPr="004E2793">
          <w:rPr>
            <w:rStyle w:val="Hyperlink"/>
            <w:rFonts w:asciiTheme="minorHAnsi" w:hAnsiTheme="minorHAnsi" w:cstheme="minorHAnsi"/>
            <w:lang w:val="en"/>
          </w:rPr>
          <w:t xml:space="preserve">Turnitin Direct Integration - </w:t>
        </w:r>
        <w:proofErr w:type="spellStart"/>
        <w:r w:rsidRPr="004E2793">
          <w:rPr>
            <w:rStyle w:val="Hyperlink"/>
            <w:rFonts w:asciiTheme="minorHAnsi" w:hAnsiTheme="minorHAnsi" w:cstheme="minorHAnsi"/>
            <w:lang w:val="en"/>
          </w:rPr>
          <w:t>PeerMark</w:t>
        </w:r>
        <w:proofErr w:type="spellEnd"/>
        <w:r w:rsidRPr="004E2793">
          <w:rPr>
            <w:rStyle w:val="Hyperlink"/>
            <w:rFonts w:asciiTheme="minorHAnsi" w:hAnsiTheme="minorHAnsi" w:cstheme="minorHAnsi"/>
            <w:lang w:val="en"/>
          </w:rPr>
          <w:t xml:space="preserve"> (KA# 1968)</w:t>
        </w:r>
      </w:hyperlink>
      <w:r>
        <w:rPr>
          <w:rFonts w:asciiTheme="minorHAnsi" w:hAnsiTheme="minorHAnsi" w:cstheme="minorHAnsi"/>
          <w:lang w:val="en"/>
        </w:rPr>
        <w:t>.</w:t>
      </w:r>
    </w:p>
    <w:p w14:paraId="1BB8063C" w14:textId="77777777" w:rsidR="00DA59AA" w:rsidRPr="00DA59AA" w:rsidRDefault="00DA59AA" w:rsidP="00DA59AA">
      <w:pPr>
        <w:divId w:val="2110466738"/>
        <w:rPr>
          <w:rFonts w:eastAsia="Times New Roman"/>
          <w:lang w:val="en"/>
        </w:rPr>
      </w:pPr>
    </w:p>
    <w:p w14:paraId="74321323" w14:textId="77710B22" w:rsidR="00B732EB" w:rsidRPr="00D646CE" w:rsidRDefault="006A6B15" w:rsidP="00D646CE">
      <w:pPr>
        <w:pStyle w:val="Heading1"/>
        <w:divId w:val="2110466738"/>
        <w:rPr>
          <w:rFonts w:asciiTheme="minorHAnsi" w:eastAsia="Times New Roman" w:hAnsiTheme="minorHAnsi" w:cstheme="minorHAnsi"/>
          <w:sz w:val="28"/>
          <w:u w:val="single"/>
          <w:lang w:val="en"/>
        </w:rPr>
      </w:pPr>
      <w:bookmarkStart w:id="8" w:name="_Toc524527396"/>
      <w:r w:rsidRPr="00D646CE">
        <w:rPr>
          <w:rFonts w:asciiTheme="minorHAnsi" w:eastAsia="Times New Roman" w:hAnsiTheme="minorHAnsi" w:cstheme="minorHAnsi"/>
          <w:sz w:val="28"/>
          <w:u w:val="single"/>
          <w:lang w:val="en"/>
        </w:rPr>
        <w:t>Additional Information</w:t>
      </w:r>
      <w:bookmarkEnd w:id="8"/>
    </w:p>
    <w:p w14:paraId="74321324" w14:textId="672C1B91" w:rsidR="00B732EB" w:rsidRDefault="006A6B15">
      <w:pPr>
        <w:pStyle w:val="NormalWeb"/>
        <w:divId w:val="2110466738"/>
        <w:rPr>
          <w:rFonts w:asciiTheme="minorHAnsi" w:hAnsiTheme="minorHAnsi" w:cstheme="minorHAnsi"/>
          <w:i/>
          <w:iCs/>
          <w:lang w:val="en"/>
        </w:rPr>
      </w:pPr>
      <w:r w:rsidRPr="009261A8">
        <w:rPr>
          <w:rFonts w:asciiTheme="minorHAnsi" w:hAnsiTheme="minorHAnsi" w:cstheme="minorHAnsi"/>
          <w:lang w:val="en"/>
        </w:rPr>
        <w:t xml:space="preserve">If a D2L Brightspace course </w:t>
      </w:r>
      <w:proofErr w:type="gramStart"/>
      <w:r w:rsidRPr="009261A8">
        <w:rPr>
          <w:rFonts w:asciiTheme="minorHAnsi" w:hAnsiTheme="minorHAnsi" w:cstheme="minorHAnsi"/>
          <w:lang w:val="en"/>
        </w:rPr>
        <w:t>has previously been paired</w:t>
      </w:r>
      <w:proofErr w:type="gramEnd"/>
      <w:r w:rsidRPr="009261A8">
        <w:rPr>
          <w:rFonts w:asciiTheme="minorHAnsi" w:hAnsiTheme="minorHAnsi" w:cstheme="minorHAnsi"/>
          <w:lang w:val="en"/>
        </w:rPr>
        <w:t xml:space="preserve"> with a </w:t>
      </w:r>
      <w:proofErr w:type="spellStart"/>
      <w:r w:rsidRPr="009261A8">
        <w:rPr>
          <w:rFonts w:asciiTheme="minorHAnsi" w:hAnsiTheme="minorHAnsi" w:cstheme="minorHAnsi"/>
          <w:lang w:val="en"/>
        </w:rPr>
        <w:t>TurnItIn</w:t>
      </w:r>
      <w:proofErr w:type="spellEnd"/>
      <w:r w:rsidRPr="009261A8">
        <w:rPr>
          <w:rFonts w:asciiTheme="minorHAnsi" w:hAnsiTheme="minorHAnsi" w:cstheme="minorHAnsi"/>
          <w:lang w:val="en"/>
        </w:rPr>
        <w:t xml:space="preserve"> course, and the </w:t>
      </w:r>
      <w:proofErr w:type="spellStart"/>
      <w:r w:rsidRPr="009261A8">
        <w:rPr>
          <w:rFonts w:asciiTheme="minorHAnsi" w:hAnsiTheme="minorHAnsi" w:cstheme="minorHAnsi"/>
          <w:lang w:val="en"/>
        </w:rPr>
        <w:t>TurnItIn</w:t>
      </w:r>
      <w:proofErr w:type="spellEnd"/>
      <w:r w:rsidRPr="009261A8">
        <w:rPr>
          <w:rFonts w:asciiTheme="minorHAnsi" w:hAnsiTheme="minorHAnsi" w:cstheme="minorHAnsi"/>
          <w:lang w:val="en"/>
        </w:rPr>
        <w:t xml:space="preserve"> course has been deleted, the assignments integration will throw the following error: </w:t>
      </w:r>
      <w:r w:rsidR="00981C8D">
        <w:rPr>
          <w:rFonts w:asciiTheme="minorHAnsi" w:hAnsiTheme="minorHAnsi" w:cstheme="minorHAnsi"/>
          <w:lang w:val="en"/>
        </w:rPr>
        <w:t>“</w:t>
      </w:r>
      <w:r w:rsidRPr="009261A8">
        <w:rPr>
          <w:rFonts w:asciiTheme="minorHAnsi" w:hAnsiTheme="minorHAnsi" w:cstheme="minorHAnsi"/>
          <w:i/>
          <w:iCs/>
          <w:lang w:val="en"/>
        </w:rPr>
        <w:t xml:space="preserve">Turnitin assignment could not be created. </w:t>
      </w:r>
      <w:proofErr w:type="gramStart"/>
      <w:r w:rsidRPr="009261A8">
        <w:rPr>
          <w:rFonts w:asciiTheme="minorHAnsi" w:hAnsiTheme="minorHAnsi" w:cstheme="minorHAnsi"/>
          <w:i/>
          <w:iCs/>
          <w:lang w:val="en"/>
        </w:rPr>
        <w:t>class</w:t>
      </w:r>
      <w:proofErr w:type="gramEnd"/>
      <w:r w:rsidRPr="009261A8">
        <w:rPr>
          <w:rFonts w:asciiTheme="minorHAnsi" w:hAnsiTheme="minorHAnsi" w:cstheme="minorHAnsi"/>
          <w:i/>
          <w:iCs/>
          <w:lang w:val="en"/>
        </w:rPr>
        <w:t xml:space="preserve"> - class does not exist.</w:t>
      </w:r>
      <w:r w:rsidR="00981C8D">
        <w:rPr>
          <w:rFonts w:asciiTheme="minorHAnsi" w:hAnsiTheme="minorHAnsi" w:cstheme="minorHAnsi"/>
          <w:iCs/>
          <w:lang w:val="en"/>
        </w:rPr>
        <w:t>”</w:t>
      </w:r>
    </w:p>
    <w:p w14:paraId="4EE7CADC" w14:textId="77777777" w:rsidR="007D1772" w:rsidRPr="009261A8" w:rsidRDefault="007D1772">
      <w:pPr>
        <w:pStyle w:val="NormalWeb"/>
        <w:divId w:val="2110466738"/>
        <w:rPr>
          <w:rFonts w:asciiTheme="minorHAnsi" w:hAnsiTheme="minorHAnsi" w:cstheme="minorHAnsi"/>
          <w:lang w:val="en"/>
        </w:rPr>
      </w:pPr>
    </w:p>
    <w:p w14:paraId="74321325" w14:textId="77777777" w:rsidR="00B732EB" w:rsidRPr="00D646CE" w:rsidRDefault="006A6B15" w:rsidP="00D646CE">
      <w:pPr>
        <w:pStyle w:val="Heading1"/>
        <w:divId w:val="2110466738"/>
        <w:rPr>
          <w:rFonts w:asciiTheme="minorHAnsi" w:eastAsia="Times New Roman" w:hAnsiTheme="minorHAnsi" w:cstheme="minorHAnsi"/>
          <w:sz w:val="28"/>
          <w:u w:val="single"/>
          <w:lang w:val="en"/>
        </w:rPr>
      </w:pPr>
      <w:bookmarkStart w:id="9" w:name="_Toc524527397"/>
      <w:r w:rsidRPr="00D646CE">
        <w:rPr>
          <w:rFonts w:asciiTheme="minorHAnsi" w:eastAsia="Times New Roman" w:hAnsiTheme="minorHAnsi" w:cstheme="minorHAnsi"/>
          <w:sz w:val="28"/>
          <w:u w:val="single"/>
          <w:lang w:val="en"/>
        </w:rPr>
        <w:t>Additional Support</w:t>
      </w:r>
      <w:bookmarkEnd w:id="9"/>
    </w:p>
    <w:p w14:paraId="5581E542" w14:textId="62B215D9" w:rsidR="007518FB" w:rsidRPr="009261A8" w:rsidRDefault="006A6B15">
      <w:pPr>
        <w:pStyle w:val="NormalWeb"/>
        <w:divId w:val="2110466738"/>
        <w:rPr>
          <w:rFonts w:asciiTheme="minorHAnsi" w:hAnsiTheme="minorHAnsi" w:cstheme="minorHAnsi"/>
          <w:lang w:val="en"/>
        </w:rPr>
      </w:pPr>
      <w:r w:rsidRPr="009261A8">
        <w:rPr>
          <w:rFonts w:asciiTheme="minorHAnsi" w:hAnsiTheme="minorHAnsi" w:cstheme="minorHAnsi"/>
          <w:lang w:val="en"/>
        </w:rPr>
        <w:t xml:space="preserve">Additional support resources for </w:t>
      </w:r>
      <w:proofErr w:type="spellStart"/>
      <w:r w:rsidR="007518FB" w:rsidRPr="009261A8">
        <w:rPr>
          <w:rFonts w:asciiTheme="minorHAnsi" w:hAnsiTheme="minorHAnsi" w:cstheme="minorHAnsi"/>
          <w:lang w:val="en"/>
        </w:rPr>
        <w:t>TurnItIn</w:t>
      </w:r>
      <w:proofErr w:type="spellEnd"/>
      <w:r w:rsidRPr="009261A8">
        <w:rPr>
          <w:rFonts w:asciiTheme="minorHAnsi" w:hAnsiTheme="minorHAnsi" w:cstheme="minorHAnsi"/>
          <w:lang w:val="en"/>
        </w:rPr>
        <w:t xml:space="preserve"> </w:t>
      </w:r>
      <w:proofErr w:type="gramStart"/>
      <w:r w:rsidRPr="009261A8">
        <w:rPr>
          <w:rFonts w:asciiTheme="minorHAnsi" w:hAnsiTheme="minorHAnsi" w:cstheme="minorHAnsi"/>
          <w:lang w:val="en"/>
        </w:rPr>
        <w:t>can be found</w:t>
      </w:r>
      <w:proofErr w:type="gramEnd"/>
      <w:r w:rsidRPr="009261A8">
        <w:rPr>
          <w:rFonts w:asciiTheme="minorHAnsi" w:hAnsiTheme="minorHAnsi" w:cstheme="minorHAnsi"/>
          <w:lang w:val="en"/>
        </w:rPr>
        <w:t xml:space="preserve"> </w:t>
      </w:r>
      <w:r w:rsidR="007518FB" w:rsidRPr="009261A8">
        <w:rPr>
          <w:rFonts w:asciiTheme="minorHAnsi" w:hAnsiTheme="minorHAnsi" w:cstheme="minorHAnsi"/>
          <w:lang w:val="en"/>
        </w:rPr>
        <w:t xml:space="preserve">the </w:t>
      </w:r>
      <w:hyperlink r:id="rId15" w:anchor="main-content" w:history="1">
        <w:r w:rsidR="007518FB" w:rsidRPr="009261A8">
          <w:rPr>
            <w:rStyle w:val="Hyperlink"/>
            <w:rFonts w:asciiTheme="minorHAnsi" w:hAnsiTheme="minorHAnsi" w:cstheme="minorHAnsi"/>
            <w:lang w:val="en"/>
          </w:rPr>
          <w:t>TurnItIn</w:t>
        </w:r>
      </w:hyperlink>
      <w:r w:rsidR="007518FB" w:rsidRPr="009261A8">
        <w:rPr>
          <w:rFonts w:asciiTheme="minorHAnsi" w:hAnsiTheme="minorHAnsi" w:cstheme="minorHAnsi"/>
          <w:lang w:val="en"/>
        </w:rPr>
        <w:t xml:space="preserve"> support site (</w:t>
      </w:r>
      <w:r w:rsidR="006B37D7" w:rsidRPr="006B37D7">
        <w:rPr>
          <w:rFonts w:asciiTheme="minorHAnsi" w:hAnsiTheme="minorHAnsi" w:cstheme="minorHAnsi"/>
          <w:lang w:val="en"/>
        </w:rPr>
        <w:t>http://turnitin.com/en_us/support/help-center#main-content</w:t>
      </w:r>
      <w:r w:rsidR="007518FB" w:rsidRPr="009261A8">
        <w:rPr>
          <w:rFonts w:asciiTheme="minorHAnsi" w:hAnsiTheme="minorHAnsi" w:cstheme="minorHAnsi"/>
          <w:lang w:val="en"/>
        </w:rPr>
        <w:t xml:space="preserve">). </w:t>
      </w:r>
    </w:p>
    <w:p w14:paraId="74321327" w14:textId="3324A278" w:rsidR="00B732EB" w:rsidRPr="009261A8" w:rsidRDefault="00220C33">
      <w:pPr>
        <w:pStyle w:val="NormalWeb"/>
        <w:jc w:val="center"/>
        <w:divId w:val="2110466738"/>
        <w:rPr>
          <w:rFonts w:asciiTheme="minorHAnsi" w:hAnsiTheme="minorHAnsi" w:cstheme="minorHAnsi"/>
          <w:lang w:val="en"/>
        </w:rPr>
      </w:pPr>
      <w:hyperlink w:anchor="_top" w:history="1">
        <w:r w:rsidR="006A6B15" w:rsidRPr="009261A8">
          <w:rPr>
            <w:rStyle w:val="Hyperlink"/>
            <w:rFonts w:asciiTheme="minorHAnsi" w:hAnsiTheme="minorHAnsi" w:cstheme="minorHAnsi"/>
            <w:lang w:val="en"/>
          </w:rPr>
          <w:t>Back to top</w:t>
        </w:r>
      </w:hyperlink>
    </w:p>
    <w:sectPr w:rsidR="00B732EB" w:rsidRPr="009261A8" w:rsidSect="007319D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7BCF" w14:textId="77777777" w:rsidR="009261A8" w:rsidRDefault="009261A8" w:rsidP="009261A8">
      <w:r>
        <w:separator/>
      </w:r>
    </w:p>
  </w:endnote>
  <w:endnote w:type="continuationSeparator" w:id="0">
    <w:p w14:paraId="511056BC" w14:textId="77777777" w:rsidR="009261A8" w:rsidRDefault="009261A8" w:rsidP="0092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260E" w14:textId="159A7C5F" w:rsidR="009261A8" w:rsidRDefault="009261A8">
    <w:pPr>
      <w:pStyle w:val="Footer"/>
    </w:pPr>
    <w:r>
      <w:rPr>
        <w:rFonts w:asciiTheme="majorHAnsi" w:hAnsiTheme="majorHAnsi"/>
        <w:noProof/>
        <w:color w:val="000000" w:themeColor="text1"/>
        <w:sz w:val="20"/>
        <w:szCs w:val="20"/>
      </w:rPr>
      <w:drawing>
        <wp:inline distT="0" distB="0" distL="0" distR="0" wp14:anchorId="223E268F" wp14:editId="4559EDDA">
          <wp:extent cx="866633" cy="519980"/>
          <wp:effectExtent l="0" t="0" r="0" b="0"/>
          <wp:docPr id="4" name="Picture 4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 foo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47" cy="53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43034">
      <w:rPr>
        <w:rFonts w:ascii="Arial" w:eastAsiaTheme="minorHAnsi" w:hAnsi="Arial" w:cs="Arial"/>
        <w:sz w:val="18"/>
        <w:szCs w:val="22"/>
      </w:rPr>
      <w:t xml:space="preserve">Page </w:t>
    </w:r>
    <w:r w:rsidRPr="00F43034">
      <w:rPr>
        <w:rFonts w:ascii="Arial" w:eastAsiaTheme="minorHAnsi" w:hAnsi="Arial" w:cs="Arial"/>
        <w:sz w:val="18"/>
        <w:szCs w:val="22"/>
      </w:rPr>
      <w:fldChar w:fldCharType="begin"/>
    </w:r>
    <w:r w:rsidRPr="00F43034">
      <w:rPr>
        <w:rFonts w:ascii="Arial" w:eastAsiaTheme="minorHAnsi" w:hAnsi="Arial" w:cs="Arial"/>
        <w:sz w:val="18"/>
        <w:szCs w:val="22"/>
      </w:rPr>
      <w:instrText xml:space="preserve"> PAGE   \* MERGEFORMAT </w:instrText>
    </w:r>
    <w:r w:rsidRPr="00F43034">
      <w:rPr>
        <w:rFonts w:ascii="Arial" w:eastAsiaTheme="minorHAnsi" w:hAnsi="Arial" w:cs="Arial"/>
        <w:sz w:val="18"/>
        <w:szCs w:val="22"/>
      </w:rPr>
      <w:fldChar w:fldCharType="separate"/>
    </w:r>
    <w:r w:rsidR="00220C33">
      <w:rPr>
        <w:rFonts w:ascii="Arial" w:eastAsiaTheme="minorHAnsi" w:hAnsi="Arial" w:cs="Arial"/>
        <w:noProof/>
        <w:sz w:val="18"/>
        <w:szCs w:val="22"/>
      </w:rPr>
      <w:t>3</w:t>
    </w:r>
    <w:r w:rsidRPr="00F43034">
      <w:rPr>
        <w:rFonts w:ascii="Arial" w:eastAsiaTheme="minorHAnsi" w:hAnsi="Arial" w:cs="Arial"/>
        <w:sz w:val="18"/>
        <w:szCs w:val="22"/>
      </w:rPr>
      <w:fldChar w:fldCharType="end"/>
    </w:r>
    <w:r w:rsidRPr="00F43034">
      <w:rPr>
        <w:rFonts w:ascii="Arial" w:eastAsiaTheme="minorHAnsi" w:hAnsi="Arial" w:cs="Arial"/>
        <w:sz w:val="18"/>
        <w:szCs w:val="22"/>
      </w:rPr>
      <w:t xml:space="preserve"> of </w:t>
    </w:r>
    <w:r w:rsidRPr="00F43034">
      <w:rPr>
        <w:rFonts w:ascii="Arial" w:eastAsiaTheme="minorHAnsi" w:hAnsi="Arial" w:cs="Arial"/>
        <w:sz w:val="18"/>
        <w:szCs w:val="22"/>
      </w:rPr>
      <w:fldChar w:fldCharType="begin"/>
    </w:r>
    <w:r w:rsidRPr="00F43034">
      <w:rPr>
        <w:rFonts w:ascii="Arial" w:eastAsiaTheme="minorHAnsi" w:hAnsi="Arial" w:cs="Arial"/>
        <w:sz w:val="18"/>
        <w:szCs w:val="22"/>
      </w:rPr>
      <w:instrText xml:space="preserve"> NUMPAGES   \* MERGEFORMAT </w:instrText>
    </w:r>
    <w:r w:rsidRPr="00F43034">
      <w:rPr>
        <w:rFonts w:ascii="Arial" w:eastAsiaTheme="minorHAnsi" w:hAnsi="Arial" w:cs="Arial"/>
        <w:sz w:val="18"/>
        <w:szCs w:val="22"/>
      </w:rPr>
      <w:fldChar w:fldCharType="separate"/>
    </w:r>
    <w:r w:rsidR="00220C33">
      <w:rPr>
        <w:rFonts w:ascii="Arial" w:eastAsiaTheme="minorHAnsi" w:hAnsi="Arial" w:cs="Arial"/>
        <w:noProof/>
        <w:sz w:val="18"/>
        <w:szCs w:val="22"/>
      </w:rPr>
      <w:t>3</w:t>
    </w:r>
    <w:r w:rsidRPr="00F43034">
      <w:rPr>
        <w:rFonts w:ascii="Arial" w:eastAsiaTheme="minorHAnsi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6B9B" w14:textId="77777777" w:rsidR="009261A8" w:rsidRDefault="009261A8" w:rsidP="009261A8">
      <w:r>
        <w:separator/>
      </w:r>
    </w:p>
  </w:footnote>
  <w:footnote w:type="continuationSeparator" w:id="0">
    <w:p w14:paraId="54A6651C" w14:textId="77777777" w:rsidR="009261A8" w:rsidRDefault="009261A8" w:rsidP="0092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53E5" w14:textId="59F1D285" w:rsidR="009261A8" w:rsidRPr="009261A8" w:rsidRDefault="00220C33" w:rsidP="009261A8">
    <w:pPr>
      <w:tabs>
        <w:tab w:val="center" w:pos="4320"/>
        <w:tab w:val="right" w:pos="8640"/>
      </w:tabs>
      <w:spacing w:after="720"/>
      <w:ind w:right="36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color w:val="808080"/>
          <w:sz w:val="18"/>
          <w:szCs w:val="18"/>
        </w:rPr>
        <w:alias w:val="Company"/>
        <w:tag w:val=""/>
        <w:id w:val="-223832115"/>
        <w:placeholder>
          <w:docPart w:val="617836A727E94E31909DACED631BE93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319D9">
          <w:rPr>
            <w:rFonts w:ascii="Arial" w:hAnsi="Arial" w:cs="Arial"/>
            <w:color w:val="808080"/>
            <w:sz w:val="18"/>
            <w:szCs w:val="18"/>
          </w:rPr>
          <w:t>Minnesota State system office</w:t>
        </w:r>
      </w:sdtContent>
    </w:sdt>
    <w:r w:rsidR="009261A8" w:rsidRPr="006B0809">
      <w:rPr>
        <w:rFonts w:ascii="Arial" w:hAnsi="Arial" w:cs="Arial"/>
        <w:color w:val="808080"/>
        <w:sz w:val="18"/>
        <w:szCs w:val="18"/>
      </w:rPr>
      <w:t xml:space="preserve"> </w:t>
    </w:r>
    <w:r w:rsidR="009261A8" w:rsidRPr="006B0809">
      <w:rPr>
        <w:rFonts w:ascii="Arial" w:hAnsi="Arial" w:cs="Arial"/>
        <w:color w:val="00B050"/>
        <w:sz w:val="18"/>
        <w:szCs w:val="18"/>
      </w:rPr>
      <w:t>•</w:t>
    </w:r>
    <w:r w:rsidR="009261A8" w:rsidRPr="006B0809">
      <w:rPr>
        <w:rFonts w:ascii="Arial" w:hAnsi="Arial" w:cs="Arial"/>
        <w:color w:val="808080"/>
        <w:sz w:val="18"/>
        <w:szCs w:val="18"/>
      </w:rPr>
      <w:t xml:space="preserve"> </w:t>
    </w:r>
    <w:hyperlink r:id="rId1" w:history="1">
      <w:r w:rsidR="009261A8" w:rsidRPr="006B0809">
        <w:rPr>
          <w:rStyle w:val="Hyperlink"/>
          <w:rFonts w:ascii="Arial" w:hAnsi="Arial" w:cs="Arial"/>
          <w:sz w:val="18"/>
          <w:szCs w:val="18"/>
        </w:rPr>
        <w:t>D2L Support Knowledge Base</w:t>
      </w:r>
    </w:hyperlink>
    <w:r w:rsidR="009261A8" w:rsidRPr="006B0809">
      <w:rPr>
        <w:rFonts w:ascii="Arial" w:hAnsi="Arial" w:cs="Arial"/>
        <w:color w:val="808080"/>
        <w:sz w:val="18"/>
        <w:szCs w:val="18"/>
      </w:rPr>
      <w:t xml:space="preserve"> </w:t>
    </w:r>
    <w:r w:rsidR="009261A8" w:rsidRPr="006B0809">
      <w:rPr>
        <w:rFonts w:ascii="Arial" w:hAnsi="Arial" w:cs="Arial"/>
        <w:color w:val="00B050"/>
        <w:sz w:val="18"/>
        <w:szCs w:val="18"/>
      </w:rPr>
      <w:t>•</w:t>
    </w:r>
    <w:r w:rsidR="009261A8" w:rsidRPr="006B0809">
      <w:rPr>
        <w:rFonts w:ascii="Arial" w:hAnsi="Arial" w:cs="Arial"/>
        <w:color w:val="808080"/>
        <w:sz w:val="18"/>
        <w:szCs w:val="18"/>
      </w:rPr>
      <w:t xml:space="preserve"> Submit Requests at the </w:t>
    </w:r>
    <w:hyperlink r:id="rId2" w:history="1">
      <w:r w:rsidR="009261A8" w:rsidRPr="006B0809">
        <w:rPr>
          <w:rStyle w:val="Hyperlink"/>
          <w:rFonts w:ascii="Arial" w:hAnsi="Arial" w:cs="Arial"/>
          <w:sz w:val="18"/>
          <w:szCs w:val="18"/>
        </w:rPr>
        <w:t>IT Service Desk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4836"/>
    <w:multiLevelType w:val="multilevel"/>
    <w:tmpl w:val="0BE2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F3EEB"/>
    <w:multiLevelType w:val="multilevel"/>
    <w:tmpl w:val="8820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82071"/>
    <w:multiLevelType w:val="multilevel"/>
    <w:tmpl w:val="8820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15"/>
    <w:rsid w:val="00043152"/>
    <w:rsid w:val="00084010"/>
    <w:rsid w:val="00220C33"/>
    <w:rsid w:val="00237C8B"/>
    <w:rsid w:val="002E55C5"/>
    <w:rsid w:val="002E687F"/>
    <w:rsid w:val="0035246A"/>
    <w:rsid w:val="003D6252"/>
    <w:rsid w:val="004E2793"/>
    <w:rsid w:val="005D15F9"/>
    <w:rsid w:val="006A6B15"/>
    <w:rsid w:val="006B37D7"/>
    <w:rsid w:val="007319D9"/>
    <w:rsid w:val="007518FB"/>
    <w:rsid w:val="007D1772"/>
    <w:rsid w:val="009261A8"/>
    <w:rsid w:val="00981C8D"/>
    <w:rsid w:val="00B732EB"/>
    <w:rsid w:val="00D646CE"/>
    <w:rsid w:val="00DA59AA"/>
    <w:rsid w:val="00E532C2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2130E"/>
  <w15:chartTrackingRefBased/>
  <w15:docId w15:val="{326B0AA1-5FBE-4AD5-9E95-F51EB7DB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6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6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A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A8"/>
    <w:rPr>
      <w:rFonts w:eastAsiaTheme="minorEastAsia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532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687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turnitin.com/en_us/support/help-center" TargetMode="External"/><Relationship Id="rId10" Type="http://schemas.openxmlformats.org/officeDocument/2006/relationships/hyperlink" Target="https://servicedesk.minnstate.edu/CherwellPortal/MNSO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nscu.sharepoint.com/sites/d2lsupport/instructor/1968.docx?web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rvicedesk.minnstate.edu/CherwellPortal/MNSO" TargetMode="External"/><Relationship Id="rId1" Type="http://schemas.openxmlformats.org/officeDocument/2006/relationships/hyperlink" Target="https://mnscu.sharepoint.com/sites/D2Lsuppo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7836A727E94E31909DACED631B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960B-86C0-4532-96BF-53625EF2D742}"/>
      </w:docPartPr>
      <w:docPartBody>
        <w:p w:rsidR="00AD2CA9" w:rsidRDefault="00E8246A" w:rsidP="00E8246A">
          <w:pPr>
            <w:pStyle w:val="617836A727E94E31909DACED631BE937"/>
          </w:pPr>
          <w:r w:rsidRPr="00A6579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A"/>
    <w:rsid w:val="00AD2CA9"/>
    <w:rsid w:val="00E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46A"/>
    <w:rPr>
      <w:color w:val="808080"/>
    </w:rPr>
  </w:style>
  <w:style w:type="paragraph" w:customStyle="1" w:styleId="617836A727E94E31909DACED631BE937">
    <w:name w:val="617836A727E94E31909DACED631BE937"/>
    <w:rsid w:val="00E82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0c91743-5e4d-4f30-ac0f-f1ed5145b85a">
      <Value>3rd Party Integrations</Value>
      <Value>Assignments</Value>
    </Topic>
    <SubTopic xmlns="b0c91743-5e4d-4f30-ac0f-f1ed5145b85a">
      <Value>TurnItIn</Value>
    </SubTopic>
    <D2LAudience xmlns="b0c91743-5e4d-4f30-ac0f-f1ed5145b85a">Instructor</D2L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nect Document" ma:contentTypeID="0x0101001BD62A13D3F13E4792F432E31745D12700CF1DDE5A58A65F41838D6AA614AB676A" ma:contentTypeVersion="22" ma:contentTypeDescription="" ma:contentTypeScope="" ma:versionID="fe13d5f45681480538b8820d2066985e">
  <xsd:schema xmlns:xsd="http://www.w3.org/2001/XMLSchema" xmlns:xs="http://www.w3.org/2001/XMLSchema" xmlns:p="http://schemas.microsoft.com/office/2006/metadata/properties" xmlns:ns3="58acc91c-5126-4c01-990b-e39e81bd302b" xmlns:ns4="b0c91743-5e4d-4f30-ac0f-f1ed5145b85a" targetNamespace="http://schemas.microsoft.com/office/2006/metadata/properties" ma:root="true" ma:fieldsID="6dfa12489548df4e551abaab83d69c75" ns3:_="" ns4:_="">
    <xsd:import namespace="58acc91c-5126-4c01-990b-e39e81bd302b"/>
    <xsd:import namespace="b0c91743-5e4d-4f30-ac0f-f1ed5145b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D2LAudience" minOccurs="0"/>
                <xsd:element ref="ns4:Topic" minOccurs="0"/>
                <xsd:element ref="ns4:SubTopic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c91c-5126-4c01-990b-e39e81bd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91743-5e4d-4f30-ac0f-f1ed5145b85a" elementFormDefault="qualified">
    <xsd:import namespace="http://schemas.microsoft.com/office/2006/documentManagement/types"/>
    <xsd:import namespace="http://schemas.microsoft.com/office/infopath/2007/PartnerControls"/>
    <xsd:element name="D2LAudience" ma:index="11" nillable="true" ma:displayName="D2L Audience" ma:format="Dropdown" ma:internalName="D2LAudience">
      <xsd:simpleType>
        <xsd:restriction base="dms:Choice">
          <xsd:enumeration value="Internal"/>
          <xsd:enumeration value="Campus Admin"/>
          <xsd:enumeration value="Instructor"/>
          <xsd:enumeration value="Learner"/>
        </xsd:restriction>
      </xsd:simpleType>
    </xsd:element>
    <xsd:element name="Topic" ma:index="12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rd Party Integrations"/>
                    <xsd:enumeration value="Accessibility"/>
                    <xsd:enumeration value="Account Settings Tool"/>
                    <xsd:enumeration value="Admin Tools"/>
                    <xsd:enumeration value="Announcements"/>
                    <xsd:enumeration value="Assignment Grader App"/>
                    <xsd:enumeration value="Assignments"/>
                    <xsd:enumeration value="Attachment"/>
                    <xsd:enumeration value="Attendance"/>
                    <xsd:enumeration value="Awards"/>
                    <xsd:enumeration value="Binder App"/>
                    <xsd:enumeration value="Blog"/>
                    <xsd:enumeration value="Brightspace Account Info"/>
                    <xsd:enumeration value="Brightspace Login &amp; Password"/>
                    <xsd:enumeration value="Brightspace Upgrades"/>
                    <xsd:enumeration value="Calendar"/>
                    <xsd:enumeration value="Chat"/>
                    <xsd:enumeration value="Checklist"/>
                    <xsd:enumeration value="Class Progress"/>
                    <xsd:enumeration value="Classlist"/>
                    <xsd:enumeration value="Competencies"/>
                    <xsd:enumeration value="Content"/>
                    <xsd:enumeration value="Course Admin"/>
                    <xsd:enumeration value="Course Updater"/>
                    <xsd:enumeration value="Daylight Experience"/>
                    <xsd:enumeration value="Discussions"/>
                    <xsd:enumeration value="Email tool"/>
                    <xsd:enumeration value="Enrollment"/>
                    <xsd:enumeration value="FAQ tool"/>
                    <xsd:enumeration value="Glossary"/>
                    <xsd:enumeration value="Grades"/>
                    <xsd:enumeration value="HTML Editor"/>
                    <xsd:enumeration value="Instant Messages"/>
                    <xsd:enumeration value="Intelligent Agents"/>
                    <xsd:enumeration value="Kaltura MediaSpace"/>
                    <xsd:enumeration value="Links"/>
                    <xsd:enumeration value="Locker"/>
                    <xsd:enumeration value="Minibar"/>
                    <xsd:enumeration value="Notifications"/>
                    <xsd:enumeration value="Page Errors"/>
                    <xsd:enumeration value="Profile"/>
                    <xsd:enumeration value="Publisher Integrations"/>
                    <xsd:enumeration value="Pulse App"/>
                    <xsd:enumeration value="QA Upgrades"/>
                    <xsd:enumeration value="Quizzes"/>
                    <xsd:enumeration value="Release Conditions"/>
                    <xsd:enumeration value="Resource Kits"/>
                    <xsd:enumeration value="Rubrics"/>
                    <xsd:enumeration value="Self Assessments"/>
                    <xsd:enumeration value="Surveys"/>
                    <xsd:enumeration value="Valence Integration"/>
                    <xsd:enumeration value="Videos"/>
                    <xsd:enumeration value="Viewing Classes"/>
                    <xsd:enumeration value="Widgets"/>
                    <xsd:enumeration value="YouSeeU"/>
                  </xsd:restriction>
                </xsd:simpleType>
              </xsd:element>
            </xsd:sequence>
          </xsd:extension>
        </xsd:complexContent>
      </xsd:complexType>
    </xsd:element>
    <xsd:element name="SubTopic" ma:index="13" nillable="true" ma:displayName="Sub-Topic" ma:internalName="Sub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 denied"/>
                    <xsd:enumeration value="Adobe Connect"/>
                    <xsd:enumeration value="Assignment Viewer"/>
                    <xsd:enumeration value="Browser or Device Resources"/>
                    <xsd:enumeration value="CaptureSpace Lite"/>
                    <xsd:enumeration value="Cengage MindTap"/>
                    <xsd:enumeration value="Config Variable Browser"/>
                    <xsd:enumeration value="Content Viewer"/>
                    <xsd:enumeration value="Course Builder"/>
                    <xsd:enumeration value="Course Design Accelerator"/>
                    <xsd:enumeration value="Course Management"/>
                    <xsd:enumeration value="Course Mapping"/>
                    <xsd:enumeration value="Course Offering Information"/>
                    <xsd:enumeration value="Course Request"/>
                    <xsd:enumeration value="Custom Widgets"/>
                    <xsd:enumeration value="External Learning Tools"/>
                    <xsd:enumeration value="External Links"/>
                    <xsd:enumeration value="Films on Demand"/>
                    <xsd:enumeration value="Form Elements"/>
                    <xsd:enumeration value="Global Announcements"/>
                    <xsd:enumeration value="Groups"/>
                    <xsd:enumeration value="Homepage Management"/>
                    <xsd:enumeration value="Homepages"/>
                    <xsd:enumeration value="Import, Export, Copy Components"/>
                    <xsd:enumeration value="Instructional Design Wizard"/>
                    <xsd:enumeration value="Internal Error"/>
                    <xsd:enumeration value="Learning Activity Library"/>
                    <xsd:enumeration value="Learning Object Repository"/>
                    <xsd:enumeration value="Login Page Changes"/>
                    <xsd:enumeration value="MacMillan LaunchPad"/>
                    <xsd:enumeration value="Mail Template Management"/>
                    <xsd:enumeration value="Manage Dates"/>
                    <xsd:enumeration value="Manage Files"/>
                    <xsd:enumeration value="Manage Quizzes"/>
                    <xsd:enumeration value="Manage Users"/>
                    <xsd:enumeration value="McGraw Hill"/>
                    <xsd:enumeration value="Media Upload"/>
                    <xsd:enumeration value="MediaSpace Account"/>
                    <xsd:enumeration value="MediaSpace Channels"/>
                    <xsd:enumeration value="MediaSpace Playlists"/>
                    <xsd:enumeration value="Minibar Settings"/>
                    <xsd:enumeration value="Mobile Carrier Management"/>
                    <xsd:enumeration value="My Courses Widget"/>
                    <xsd:enumeration value="My Media"/>
                    <xsd:enumeration value="Navigation Bars"/>
                    <xsd:enumeration value="Not Authorized"/>
                    <xsd:enumeration value="Office 365"/>
                    <xsd:enumeration value="Org Unit Editor"/>
                    <xsd:enumeration value="Org Unit Type Editor"/>
                    <xsd:enumeration value="Organization Files"/>
                    <xsd:enumeration value="Organization Tools"/>
                    <xsd:enumeration value="Pearson MyLab and Mastering"/>
                    <xsd:enumeration value="Question Library"/>
                    <xsd:enumeration value="Related Site Resources"/>
                    <xsd:enumeration value="Remote Plugins"/>
                    <xsd:enumeration value="Respondus LockDown Browser"/>
                    <xsd:enumeration value="Respondus Quiz Generator"/>
                    <xsd:enumeration value="Roles and Permissions"/>
                    <xsd:enumeration value="Seating Chart"/>
                    <xsd:enumeration value="Sections"/>
                    <xsd:enumeration value="Self-Registration"/>
                    <xsd:enumeration value="Shared Files"/>
                    <xsd:enumeration value="SIS Integration Log"/>
                    <xsd:enumeration value="Smarthinking"/>
                    <xsd:enumeration value="SoftChalk Cloud"/>
                    <xsd:enumeration value="System Widgets"/>
                    <xsd:enumeration value="Themes"/>
                    <xsd:enumeration value="Tools"/>
                    <xsd:enumeration value="Trusted Sites"/>
                    <xsd:enumeration value="TurnItIn"/>
                    <xsd:enumeration value="Updates Widget"/>
                    <xsd:enumeration value="Video Assignments"/>
                    <xsd:enumeration value="Video Quiz"/>
                    <xsd:enumeration value="Virtual Classroom"/>
                    <xsd:enumeration value="Webcam Recording"/>
                    <xsd:enumeration value="WebEx"/>
                    <xsd:enumeration value="Wiggio"/>
                    <xsd:enumeration value="XML Integration"/>
                    <xsd:enumeration value="Zoo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4E906-794F-4585-B5F9-3D488A718753}">
  <ds:schemaRefs>
    <ds:schemaRef ds:uri="http://schemas.microsoft.com/office/2006/metadata/properties"/>
    <ds:schemaRef ds:uri="http://purl.org/dc/terms/"/>
    <ds:schemaRef ds:uri="6f24d21b-890b-4433-9618-0cc027a02d78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9a0fddf-16fe-4c55-8a9d-c0b79e2bd1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21BAF9-809D-48F2-B15B-D2C2F3333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ADBFE-3893-4201-AC57-2E6432E4E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389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TurnItIn Assignments Integration (KA #1668)</vt:lpstr>
    </vt:vector>
  </TitlesOfParts>
  <Company>Minnesota State system office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TurnItIn Assignments Integration (KA #1668)</dc:title>
  <dc:subject/>
  <dc:creator>Jon Werth</dc:creator>
  <cp:keywords/>
  <dc:description/>
  <cp:lastModifiedBy>Jon Werth</cp:lastModifiedBy>
  <cp:revision>21</cp:revision>
  <dcterms:created xsi:type="dcterms:W3CDTF">2017-10-02T20:44:00Z</dcterms:created>
  <dcterms:modified xsi:type="dcterms:W3CDTF">2018-10-03T19:03:00Z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0x0101001BD62A13D3F13E4792F432E31745D12700CF1DDE5A58A65F41838D6AA614AB676A</vt:lpwstr>
  </property>
  <property fmtid="{D5CDD505-2E9C-101B-9397-08002B2CF9AE}" pid="3" name="Order">
    <vt:r8>69800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  <property fmtid="{D5CDD505-2E9C-101B-9397-08002B2CF9AE}" pid="8" name="_CopySource">
    <vt:lpwstr>https://mnscu.sharepoint.com/sites/d2ldocs/Shared Documents/1668.docx</vt:lpwstr>
  </property>
</Properties>
</file>