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2533" w14:textId="02C41C9A" w:rsidR="00934519" w:rsidRDefault="00FA1663" w:rsidP="006957D6">
      <w:pPr>
        <w:ind w:left="-90"/>
      </w:pPr>
      <w:r>
        <w:rPr>
          <w:noProof/>
        </w:rPr>
        <mc:AlternateContent>
          <mc:Choice Requires="wps">
            <w:drawing>
              <wp:anchor distT="0" distB="0" distL="114300" distR="114300" simplePos="0" relativeHeight="251658240" behindDoc="0" locked="0" layoutInCell="1" allowOverlap="1" wp14:anchorId="6DD53576" wp14:editId="70B8C378">
                <wp:simplePos x="0" y="0"/>
                <wp:positionH relativeFrom="column">
                  <wp:posOffset>1879600</wp:posOffset>
                </wp:positionH>
                <wp:positionV relativeFrom="paragraph">
                  <wp:posOffset>-241300</wp:posOffset>
                </wp:positionV>
                <wp:extent cx="3362325" cy="2006600"/>
                <wp:effectExtent l="0" t="0" r="317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62325" cy="2006600"/>
                        </a:xfrm>
                        <a:prstGeom prst="rect">
                          <a:avLst/>
                        </a:prstGeom>
                        <a:solidFill>
                          <a:srgbClr val="FFFFFF"/>
                        </a:solidFill>
                        <a:ln w="9525">
                          <a:noFill/>
                          <a:miter/>
                        </a:ln>
                      </wps:spPr>
                      <wps:txbx>
                        <w:txbxContent>
                          <w:p w14:paraId="24AB7E91" w14:textId="77777777" w:rsidR="0089048E" w:rsidRPr="007B0135" w:rsidRDefault="0089048E" w:rsidP="0089048E">
                            <w:pPr>
                              <w:pStyle w:val="NoSpacing"/>
                              <w:jc w:val="center"/>
                              <w:rPr>
                                <w:rFonts w:ascii="Calibri" w:hAnsi="Calibri" w:cs="Times New Roman"/>
                                <w:b/>
                                <w:sz w:val="28"/>
                                <w:szCs w:val="28"/>
                              </w:rPr>
                            </w:pPr>
                            <w:r w:rsidRPr="007B0135">
                              <w:rPr>
                                <w:rFonts w:ascii="Calibri" w:hAnsi="Calibri" w:cs="Times New Roman"/>
                                <w:b/>
                                <w:sz w:val="28"/>
                                <w:szCs w:val="28"/>
                              </w:rPr>
                              <w:t>Bemidji State University</w:t>
                            </w:r>
                          </w:p>
                          <w:p w14:paraId="62234948" w14:textId="593B8493" w:rsidR="0089048E" w:rsidRPr="007B0135" w:rsidRDefault="00A32A36" w:rsidP="00A32A36">
                            <w:pPr>
                              <w:pStyle w:val="NoSpacing"/>
                              <w:jc w:val="center"/>
                              <w:rPr>
                                <w:rFonts w:ascii="Calibri" w:hAnsi="Calibri" w:cs="Times New Roman"/>
                                <w:b/>
                                <w:sz w:val="28"/>
                                <w:szCs w:val="28"/>
                              </w:rPr>
                            </w:pPr>
                            <w:r w:rsidRPr="007B0135">
                              <w:rPr>
                                <w:rFonts w:ascii="Calibri" w:hAnsi="Calibri" w:cs="Times New Roman"/>
                                <w:b/>
                                <w:sz w:val="28"/>
                                <w:szCs w:val="28"/>
                              </w:rPr>
                              <w:t xml:space="preserve">Field Experience Fact Sheet </w:t>
                            </w:r>
                            <w:r w:rsidR="0089048E" w:rsidRPr="007B0135">
                              <w:rPr>
                                <w:rFonts w:ascii="Calibri" w:hAnsi="Calibri" w:cs="Times New Roman"/>
                                <w:b/>
                                <w:sz w:val="28"/>
                                <w:szCs w:val="28"/>
                              </w:rPr>
                              <w:t>Fall 2025</w:t>
                            </w:r>
                          </w:p>
                          <w:p w14:paraId="06A2EFAA" w14:textId="77777777"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3203—Language Arts III</w:t>
                            </w:r>
                          </w:p>
                          <w:p w14:paraId="33D1119E" w14:textId="620EF35E"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3221—Math Methods</w:t>
                            </w:r>
                            <w:r w:rsidR="00401C4B">
                              <w:rPr>
                                <w:rFonts w:ascii="Calibri" w:hAnsi="Calibri"/>
                                <w:b/>
                                <w:bCs/>
                                <w:sz w:val="28"/>
                                <w:szCs w:val="28"/>
                              </w:rPr>
                              <w:t>-online</w:t>
                            </w:r>
                          </w:p>
                          <w:p w14:paraId="769DB176" w14:textId="578DDF6E"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3222—Science Methods</w:t>
                            </w:r>
                            <w:r w:rsidR="00401C4B">
                              <w:rPr>
                                <w:rFonts w:ascii="Calibri" w:hAnsi="Calibri"/>
                                <w:b/>
                                <w:bCs/>
                                <w:sz w:val="28"/>
                                <w:szCs w:val="28"/>
                              </w:rPr>
                              <w:t>-online</w:t>
                            </w:r>
                          </w:p>
                          <w:p w14:paraId="1AADFE9F" w14:textId="77777777"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3240—Social Studies in Elem Schools</w:t>
                            </w:r>
                          </w:p>
                          <w:p w14:paraId="2CF33205" w14:textId="6C5E25F0" w:rsidR="00A32A36" w:rsidRPr="007B0135" w:rsidRDefault="00BF2701" w:rsidP="0089048E">
                            <w:pPr>
                              <w:contextualSpacing/>
                              <w:jc w:val="center"/>
                              <w:rPr>
                                <w:b/>
                                <w:bCs/>
                                <w:sz w:val="28"/>
                                <w:szCs w:val="28"/>
                              </w:rPr>
                            </w:pPr>
                            <w:r>
                              <w:rPr>
                                <w:b/>
                                <w:bCs/>
                                <w:sz w:val="28"/>
                                <w:szCs w:val="28"/>
                              </w:rPr>
                              <w:t>Lisa Schmitz,</w:t>
                            </w:r>
                            <w:r w:rsidR="0089048E" w:rsidRPr="007B0135">
                              <w:rPr>
                                <w:b/>
                                <w:bCs/>
                                <w:sz w:val="28"/>
                                <w:szCs w:val="28"/>
                              </w:rPr>
                              <w:t xml:space="preserve"> Dr. Sonia O’Bryan, </w:t>
                            </w:r>
                          </w:p>
                          <w:p w14:paraId="200DCBE4" w14:textId="27F60EFE" w:rsidR="0089048E" w:rsidRPr="007C537E" w:rsidRDefault="00401C4B" w:rsidP="0089048E">
                            <w:pPr>
                              <w:contextualSpacing/>
                              <w:jc w:val="center"/>
                              <w:rPr>
                                <w:rFonts w:ascii="Calibri" w:hAnsi="Calibri"/>
                                <w:b/>
                                <w:bCs/>
                                <w:sz w:val="24"/>
                                <w:szCs w:val="24"/>
                              </w:rPr>
                            </w:pPr>
                            <w:r>
                              <w:rPr>
                                <w:b/>
                                <w:bCs/>
                                <w:sz w:val="28"/>
                                <w:szCs w:val="28"/>
                              </w:rPr>
                              <w:t>Amy Dvorak</w:t>
                            </w:r>
                            <w:r w:rsidR="00A32A36" w:rsidRPr="007B0135">
                              <w:rPr>
                                <w:b/>
                                <w:bCs/>
                                <w:sz w:val="28"/>
                                <w:szCs w:val="28"/>
                              </w:rPr>
                              <w:t>, Linsey Strand</w:t>
                            </w:r>
                          </w:p>
                          <w:p w14:paraId="0CB9F453"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DD53576" id="Text Box 307" o:spid="_x0000_s1026" style="position:absolute;left:0;text-align:left;margin-left:148pt;margin-top:-19pt;width:264.75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" stroked="f">
                <v:textbox>
                  <w:txbxContent>
                    <w:p w14:paraId="24AB7E91" w14:textId="77777777" w:rsidR="0089048E" w:rsidRPr="007B0135" w:rsidRDefault="0089048E" w:rsidP="0089048E">
                      <w:pPr>
                        <w:pStyle w:val="NoSpacing"/>
                        <w:jc w:val="center"/>
                        <w:rPr>
                          <w:rFonts w:ascii="Calibri" w:hAnsi="Calibri" w:cs="Times New Roman"/>
                          <w:b/>
                          <w:sz w:val="28"/>
                          <w:szCs w:val="28"/>
                        </w:rPr>
                      </w:pPr>
                      <w:r w:rsidRPr="007B0135">
                        <w:rPr>
                          <w:rFonts w:ascii="Calibri" w:hAnsi="Calibri" w:cs="Times New Roman"/>
                          <w:b/>
                          <w:sz w:val="28"/>
                          <w:szCs w:val="28"/>
                        </w:rPr>
                        <w:t>Bemidji State University</w:t>
                      </w:r>
                    </w:p>
                    <w:p w14:paraId="62234948" w14:textId="593B8493" w:rsidR="0089048E" w:rsidRPr="007B0135" w:rsidRDefault="00A32A36" w:rsidP="00A32A36">
                      <w:pPr>
                        <w:pStyle w:val="NoSpacing"/>
                        <w:jc w:val="center"/>
                        <w:rPr>
                          <w:rFonts w:ascii="Calibri" w:hAnsi="Calibri" w:cs="Times New Roman"/>
                          <w:b/>
                          <w:sz w:val="28"/>
                          <w:szCs w:val="28"/>
                        </w:rPr>
                      </w:pPr>
                      <w:r w:rsidRPr="007B0135">
                        <w:rPr>
                          <w:rFonts w:ascii="Calibri" w:hAnsi="Calibri" w:cs="Times New Roman"/>
                          <w:b/>
                          <w:sz w:val="28"/>
                          <w:szCs w:val="28"/>
                        </w:rPr>
                        <w:t xml:space="preserve">Field Experience Fact Sheet </w:t>
                      </w:r>
                      <w:r w:rsidR="0089048E" w:rsidRPr="007B0135">
                        <w:rPr>
                          <w:rFonts w:ascii="Calibri" w:hAnsi="Calibri" w:cs="Times New Roman"/>
                          <w:b/>
                          <w:sz w:val="28"/>
                          <w:szCs w:val="28"/>
                        </w:rPr>
                        <w:t>Fall 2025</w:t>
                      </w:r>
                    </w:p>
                    <w:p w14:paraId="06A2EFAA" w14:textId="77777777"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3203—Language Arts III</w:t>
                      </w:r>
                    </w:p>
                    <w:p w14:paraId="33D1119E" w14:textId="620EF35E"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3221—Math Methods</w:t>
                      </w:r>
                      <w:r w:rsidR="00401C4B">
                        <w:rPr>
                          <w:rFonts w:ascii="Calibri" w:hAnsi="Calibri"/>
                          <w:b/>
                          <w:bCs/>
                          <w:sz w:val="28"/>
                          <w:szCs w:val="28"/>
                        </w:rPr>
                        <w:t>-online</w:t>
                      </w:r>
                    </w:p>
                    <w:p w14:paraId="769DB176" w14:textId="578DDF6E"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3222—Science Methods</w:t>
                      </w:r>
                      <w:r w:rsidR="00401C4B">
                        <w:rPr>
                          <w:rFonts w:ascii="Calibri" w:hAnsi="Calibri"/>
                          <w:b/>
                          <w:bCs/>
                          <w:sz w:val="28"/>
                          <w:szCs w:val="28"/>
                        </w:rPr>
                        <w:t>-online</w:t>
                      </w:r>
                    </w:p>
                    <w:p w14:paraId="1AADFE9F" w14:textId="77777777"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3240—Social Studies in Elem Schools</w:t>
                      </w:r>
                    </w:p>
                    <w:p w14:paraId="2CF33205" w14:textId="6C5E25F0" w:rsidR="00A32A36" w:rsidRPr="007B0135" w:rsidRDefault="00BF2701" w:rsidP="0089048E">
                      <w:pPr>
                        <w:contextualSpacing/>
                        <w:jc w:val="center"/>
                        <w:rPr>
                          <w:b/>
                          <w:bCs/>
                          <w:sz w:val="28"/>
                          <w:szCs w:val="28"/>
                        </w:rPr>
                      </w:pPr>
                      <w:r>
                        <w:rPr>
                          <w:b/>
                          <w:bCs/>
                          <w:sz w:val="28"/>
                          <w:szCs w:val="28"/>
                        </w:rPr>
                        <w:t>Lisa Schmitz,</w:t>
                      </w:r>
                      <w:r w:rsidR="0089048E" w:rsidRPr="007B0135">
                        <w:rPr>
                          <w:b/>
                          <w:bCs/>
                          <w:sz w:val="28"/>
                          <w:szCs w:val="28"/>
                        </w:rPr>
                        <w:t xml:space="preserve"> Dr. Sonia O’Bryan, </w:t>
                      </w:r>
                    </w:p>
                    <w:p w14:paraId="200DCBE4" w14:textId="27F60EFE" w:rsidR="0089048E" w:rsidRPr="007C537E" w:rsidRDefault="00401C4B" w:rsidP="0089048E">
                      <w:pPr>
                        <w:contextualSpacing/>
                        <w:jc w:val="center"/>
                        <w:rPr>
                          <w:rFonts w:ascii="Calibri" w:hAnsi="Calibri"/>
                          <w:b/>
                          <w:bCs/>
                          <w:sz w:val="24"/>
                          <w:szCs w:val="24"/>
                        </w:rPr>
                      </w:pPr>
                      <w:r>
                        <w:rPr>
                          <w:b/>
                          <w:bCs/>
                          <w:sz w:val="28"/>
                          <w:szCs w:val="28"/>
                        </w:rPr>
                        <w:t>Amy Dvorak</w:t>
                      </w:r>
                      <w:r w:rsidR="00A32A36" w:rsidRPr="007B0135">
                        <w:rPr>
                          <w:b/>
                          <w:bCs/>
                          <w:sz w:val="28"/>
                          <w:szCs w:val="28"/>
                        </w:rPr>
                        <w:t>, Linsey Strand</w:t>
                      </w:r>
                    </w:p>
                    <w:p w14:paraId="0CB9F453"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w:t>
                      </w:r>
                    </w:p>
                  </w:txbxContent>
                </v:textbox>
              </v:rect>
            </w:pict>
          </mc:Fallback>
        </mc:AlternateContent>
      </w:r>
      <w:r w:rsidR="00B93C42">
        <w:t xml:space="preserve">              </w:t>
      </w:r>
      <w:r w:rsidR="00934519">
        <w:rPr>
          <w:noProof/>
        </w:rPr>
        <w:drawing>
          <wp:inline distT="0" distB="0" distL="0" distR="0" wp14:anchorId="133DCC08" wp14:editId="2864D71F">
            <wp:extent cx="1160060" cy="11600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0675" cy="1170675"/>
                    </a:xfrm>
                    <a:prstGeom prst="rect">
                      <a:avLst/>
                    </a:prstGeom>
                  </pic:spPr>
                </pic:pic>
              </a:graphicData>
            </a:graphic>
          </wp:inline>
        </w:drawing>
      </w:r>
    </w:p>
    <w:p w14:paraId="7A5E9CFD" w14:textId="77777777" w:rsidR="002E6AC5" w:rsidRDefault="002E6AC5" w:rsidP="006957D6">
      <w:pPr>
        <w:ind w:left="-90"/>
      </w:pPr>
    </w:p>
    <w:tbl>
      <w:tblPr>
        <w:tblStyle w:val="TableGrid"/>
        <w:tblpPr w:leftFromText="180" w:rightFromText="180" w:vertAnchor="text" w:horzAnchor="margin" w:tblpXSpec="center" w:tblpY="436"/>
        <w:tblW w:w="0" w:type="auto"/>
        <w:tblLook w:val="04A0" w:firstRow="1" w:lastRow="0" w:firstColumn="1" w:lastColumn="0" w:noHBand="0" w:noVBand="1"/>
      </w:tblPr>
      <w:tblGrid>
        <w:gridCol w:w="1729"/>
        <w:gridCol w:w="9061"/>
      </w:tblGrid>
      <w:tr w:rsidR="00934519" w14:paraId="0EBA8540" w14:textId="77777777" w:rsidTr="006659BF">
        <w:trPr>
          <w:trHeight w:val="530"/>
        </w:trPr>
        <w:tc>
          <w:tcPr>
            <w:tcW w:w="1729" w:type="dxa"/>
            <w:vAlign w:val="center"/>
          </w:tcPr>
          <w:p w14:paraId="2E795C78" w14:textId="3561F1CD" w:rsidR="00934519" w:rsidRPr="00FF5160" w:rsidRDefault="00934519">
            <w:pPr>
              <w:rPr>
                <w:rFonts w:ascii="Calibri" w:hAnsi="Calibri"/>
                <w:b/>
                <w:sz w:val="24"/>
              </w:rPr>
            </w:pPr>
            <w:r w:rsidRPr="00FF5160">
              <w:rPr>
                <w:rFonts w:ascii="Calibri" w:hAnsi="Calibri"/>
                <w:b/>
                <w:sz w:val="24"/>
              </w:rPr>
              <w:t>Course</w:t>
            </w:r>
            <w:r>
              <w:rPr>
                <w:rFonts w:ascii="Calibri" w:hAnsi="Calibri"/>
                <w:b/>
                <w:sz w:val="24"/>
              </w:rPr>
              <w:t xml:space="preserve"> </w:t>
            </w:r>
            <w:r w:rsidR="00D06718">
              <w:rPr>
                <w:rFonts w:ascii="Calibri" w:hAnsi="Calibri"/>
                <w:b/>
                <w:sz w:val="24"/>
              </w:rPr>
              <w:t>Number/Name</w:t>
            </w:r>
          </w:p>
        </w:tc>
        <w:tc>
          <w:tcPr>
            <w:tcW w:w="9061" w:type="dxa"/>
            <w:vAlign w:val="center"/>
          </w:tcPr>
          <w:p w14:paraId="4A81F141" w14:textId="7E220BE7" w:rsidR="00934519" w:rsidRDefault="00CF122F" w:rsidP="00074089">
            <w:pPr>
              <w:contextualSpacing/>
              <w:jc w:val="center"/>
              <w:rPr>
                <w:rFonts w:ascii="Calibri" w:hAnsi="Calibri" w:cs="Times New Roman"/>
                <w:sz w:val="28"/>
                <w:szCs w:val="28"/>
              </w:rPr>
            </w:pPr>
            <w:r>
              <w:rPr>
                <w:rFonts w:ascii="Calibri" w:hAnsi="Calibri" w:cs="Times New Roman"/>
                <w:sz w:val="28"/>
                <w:szCs w:val="28"/>
              </w:rPr>
              <w:t>Elementary Block:</w:t>
            </w:r>
          </w:p>
          <w:p w14:paraId="74165500" w14:textId="396856D7" w:rsidR="00CF122F" w:rsidRDefault="00CF122F" w:rsidP="00074089">
            <w:pPr>
              <w:contextualSpacing/>
              <w:jc w:val="center"/>
              <w:rPr>
                <w:rFonts w:ascii="Calibri" w:hAnsi="Calibri" w:cs="Times New Roman"/>
                <w:sz w:val="28"/>
                <w:szCs w:val="28"/>
              </w:rPr>
            </w:pPr>
            <w:r>
              <w:rPr>
                <w:rFonts w:ascii="Calibri" w:hAnsi="Calibri" w:cs="Times New Roman"/>
                <w:sz w:val="28"/>
                <w:szCs w:val="28"/>
              </w:rPr>
              <w:t>Ed 3203-Language Arts III         Ed 3221-Math Methods</w:t>
            </w:r>
          </w:p>
          <w:p w14:paraId="43D648FA" w14:textId="23245F34" w:rsidR="00CF122F" w:rsidRPr="00717140" w:rsidRDefault="00CF122F" w:rsidP="00CF122F">
            <w:pPr>
              <w:jc w:val="center"/>
              <w:rPr>
                <w:rFonts w:ascii="Calibri" w:hAnsi="Calibri" w:cs="Times New Roman"/>
                <w:sz w:val="28"/>
                <w:szCs w:val="28"/>
              </w:rPr>
            </w:pPr>
            <w:r>
              <w:rPr>
                <w:rFonts w:ascii="Calibri" w:hAnsi="Calibri" w:cs="Times New Roman"/>
                <w:sz w:val="28"/>
                <w:szCs w:val="28"/>
              </w:rPr>
              <w:t>Ed 3222-Science Methods     Ed 3240-Social Studies in Elem. Schools</w:t>
            </w:r>
          </w:p>
        </w:tc>
      </w:tr>
      <w:tr w:rsidR="005B480D" w14:paraId="049B3763" w14:textId="77777777" w:rsidTr="006659BF">
        <w:trPr>
          <w:trHeight w:val="1757"/>
        </w:trPr>
        <w:tc>
          <w:tcPr>
            <w:tcW w:w="1729" w:type="dxa"/>
            <w:vAlign w:val="center"/>
          </w:tcPr>
          <w:p w14:paraId="2496B2CE" w14:textId="112B3338" w:rsidR="005B480D" w:rsidRPr="00FF5160" w:rsidRDefault="005B480D">
            <w:pPr>
              <w:rPr>
                <w:rFonts w:ascii="Calibri" w:hAnsi="Calibri"/>
                <w:b/>
                <w:sz w:val="24"/>
              </w:rPr>
            </w:pPr>
            <w:r>
              <w:rPr>
                <w:rFonts w:ascii="Calibri" w:hAnsi="Calibri"/>
                <w:b/>
                <w:sz w:val="24"/>
              </w:rPr>
              <w:t>Expectations of Student</w:t>
            </w:r>
          </w:p>
        </w:tc>
        <w:tc>
          <w:tcPr>
            <w:tcW w:w="9061" w:type="dxa"/>
            <w:vAlign w:val="center"/>
          </w:tcPr>
          <w:p w14:paraId="1ECDD02E" w14:textId="77777777" w:rsidR="005B480D" w:rsidRPr="0073510F" w:rsidRDefault="005B480D" w:rsidP="005B480D">
            <w:pPr>
              <w:contextualSpacing/>
              <w:rPr>
                <w:rFonts w:ascii="Calibri" w:hAnsi="Calibri"/>
              </w:rPr>
            </w:pPr>
            <w:r w:rsidRPr="0073510F">
              <w:rPr>
                <w:rFonts w:ascii="Calibri" w:hAnsi="Calibri"/>
              </w:rPr>
              <w:t xml:space="preserve">Teacher Candidates </w:t>
            </w:r>
          </w:p>
          <w:p w14:paraId="58B82F3B" w14:textId="77777777" w:rsidR="005B480D" w:rsidRPr="0073510F" w:rsidRDefault="005B480D" w:rsidP="005B480D">
            <w:pPr>
              <w:pStyle w:val="ListParagraph"/>
              <w:numPr>
                <w:ilvl w:val="0"/>
                <w:numId w:val="11"/>
              </w:numPr>
              <w:rPr>
                <w:rFonts w:ascii="Calibri" w:hAnsi="Calibri"/>
              </w:rPr>
            </w:pPr>
            <w:r w:rsidRPr="0073510F">
              <w:rPr>
                <w:rFonts w:ascii="Calibri" w:hAnsi="Calibri"/>
              </w:rPr>
              <w:t xml:space="preserve">should observe for a few hours and then slowly assume more responsibility moving from working with small groups of students to whole class activities. </w:t>
            </w:r>
          </w:p>
          <w:p w14:paraId="2CF8BEF4" w14:textId="3738C92D" w:rsidR="005B480D" w:rsidRPr="0073510F" w:rsidRDefault="005B480D" w:rsidP="005B480D">
            <w:pPr>
              <w:pStyle w:val="ListParagraph"/>
              <w:numPr>
                <w:ilvl w:val="0"/>
                <w:numId w:val="11"/>
              </w:numPr>
              <w:rPr>
                <w:rFonts w:ascii="Calibri" w:hAnsi="Calibri"/>
              </w:rPr>
            </w:pPr>
            <w:r w:rsidRPr="0073510F">
              <w:rPr>
                <w:rFonts w:ascii="Calibri" w:hAnsi="Calibri"/>
              </w:rPr>
              <w:t xml:space="preserve">should plan and teach three whole class lessons, ensuring that one lesson addresses each </w:t>
            </w:r>
            <w:r w:rsidR="00B03FD6" w:rsidRPr="0073510F">
              <w:rPr>
                <w:rFonts w:ascii="Calibri" w:hAnsi="Calibri"/>
              </w:rPr>
              <w:t xml:space="preserve">of the following </w:t>
            </w:r>
            <w:r w:rsidRPr="0073510F">
              <w:rPr>
                <w:rFonts w:ascii="Calibri" w:hAnsi="Calibri"/>
              </w:rPr>
              <w:t>content area</w:t>
            </w:r>
            <w:r w:rsidR="001D5B2E">
              <w:rPr>
                <w:rFonts w:ascii="Calibri" w:hAnsi="Calibri"/>
              </w:rPr>
              <w:t>s</w:t>
            </w:r>
            <w:r w:rsidRPr="0073510F">
              <w:rPr>
                <w:rFonts w:ascii="Calibri" w:hAnsi="Calibri"/>
              </w:rPr>
              <w:t xml:space="preserve"> (science, math, &amp; social studies)</w:t>
            </w:r>
            <w:r w:rsidR="00B03FD6" w:rsidRPr="0073510F">
              <w:rPr>
                <w:rFonts w:ascii="Calibri" w:hAnsi="Calibri"/>
              </w:rPr>
              <w:t>.</w:t>
            </w:r>
          </w:p>
          <w:p w14:paraId="28098F0E" w14:textId="36303FF6" w:rsidR="00B03FD6" w:rsidRPr="0073510F" w:rsidRDefault="00FC7A6A" w:rsidP="005B480D">
            <w:pPr>
              <w:pStyle w:val="ListParagraph"/>
              <w:numPr>
                <w:ilvl w:val="0"/>
                <w:numId w:val="11"/>
              </w:numPr>
              <w:rPr>
                <w:rFonts w:ascii="Calibri" w:hAnsi="Calibri"/>
              </w:rPr>
            </w:pPr>
            <w:r w:rsidRPr="0073510F">
              <w:rPr>
                <w:rFonts w:ascii="Calibri" w:hAnsi="Calibri"/>
              </w:rPr>
              <w:t xml:space="preserve">will give an </w:t>
            </w:r>
            <w:r w:rsidR="00B03FD6" w:rsidRPr="0073510F">
              <w:rPr>
                <w:rFonts w:ascii="Calibri" w:hAnsi="Calibri"/>
              </w:rPr>
              <w:t xml:space="preserve">oral language assessment </w:t>
            </w:r>
            <w:r w:rsidRPr="0073510F">
              <w:rPr>
                <w:rFonts w:ascii="Calibri" w:hAnsi="Calibri"/>
              </w:rPr>
              <w:t xml:space="preserve">to at least one student </w:t>
            </w:r>
            <w:r w:rsidR="00B03FD6" w:rsidRPr="0073510F">
              <w:rPr>
                <w:rFonts w:ascii="Calibri" w:hAnsi="Calibri"/>
              </w:rPr>
              <w:t>for LA III.</w:t>
            </w:r>
          </w:p>
          <w:p w14:paraId="3853DAE2" w14:textId="517569F2" w:rsidR="00F92C9F" w:rsidRPr="0073510F" w:rsidRDefault="0025039A" w:rsidP="005B480D">
            <w:pPr>
              <w:pStyle w:val="ListParagraph"/>
              <w:numPr>
                <w:ilvl w:val="0"/>
                <w:numId w:val="11"/>
              </w:numPr>
              <w:rPr>
                <w:rFonts w:ascii="Calibri" w:hAnsi="Calibri"/>
              </w:rPr>
            </w:pPr>
            <w:r>
              <w:rPr>
                <w:rFonts w:ascii="Calibri" w:hAnsi="Calibri"/>
              </w:rPr>
              <w:t>w</w:t>
            </w:r>
            <w:r w:rsidR="00F92C9F" w:rsidRPr="0073510F">
              <w:rPr>
                <w:rFonts w:ascii="Calibri" w:hAnsi="Calibri"/>
              </w:rPr>
              <w:t>ill interview mentor teacher and reflect on findings.</w:t>
            </w:r>
          </w:p>
          <w:p w14:paraId="5DC26C48" w14:textId="77777777" w:rsidR="005B480D" w:rsidRPr="00050C25" w:rsidRDefault="005B480D" w:rsidP="005B480D">
            <w:pPr>
              <w:pStyle w:val="ListParagraph"/>
              <w:numPr>
                <w:ilvl w:val="0"/>
                <w:numId w:val="11"/>
              </w:numPr>
              <w:rPr>
                <w:rFonts w:ascii="Calibri" w:hAnsi="Calibri"/>
                <w:color w:val="000000" w:themeColor="text1"/>
              </w:rPr>
            </w:pPr>
            <w:r w:rsidRPr="00050C25">
              <w:rPr>
                <w:rFonts w:ascii="Calibri" w:hAnsi="Calibri"/>
                <w:color w:val="000000" w:themeColor="text1"/>
              </w:rPr>
              <w:t>must complete &amp; submit weekly reflections.</w:t>
            </w:r>
          </w:p>
          <w:p w14:paraId="7B2CF368" w14:textId="096DB005" w:rsidR="004709FF" w:rsidRPr="0073510F" w:rsidRDefault="005B480D" w:rsidP="004709FF">
            <w:pPr>
              <w:pStyle w:val="ListParagraph"/>
              <w:numPr>
                <w:ilvl w:val="0"/>
                <w:numId w:val="11"/>
              </w:numPr>
              <w:rPr>
                <w:rFonts w:ascii="Calibri" w:hAnsi="Calibri"/>
              </w:rPr>
            </w:pPr>
            <w:r w:rsidRPr="0073510F">
              <w:rPr>
                <w:rFonts w:ascii="Calibri" w:hAnsi="Calibri"/>
              </w:rPr>
              <w:t>will observe best teaching practices for classroom discussion.</w:t>
            </w:r>
          </w:p>
          <w:p w14:paraId="5388FAA6" w14:textId="77777777" w:rsidR="005B480D" w:rsidRPr="0073510F" w:rsidRDefault="005B480D" w:rsidP="005B480D">
            <w:pPr>
              <w:pStyle w:val="ListParagraph"/>
              <w:numPr>
                <w:ilvl w:val="0"/>
                <w:numId w:val="11"/>
              </w:numPr>
              <w:rPr>
                <w:rFonts w:ascii="Calibri" w:hAnsi="Calibri"/>
              </w:rPr>
            </w:pPr>
            <w:r w:rsidRPr="0073510F">
              <w:rPr>
                <w:rFonts w:ascii="Calibri" w:hAnsi="Calibri"/>
              </w:rPr>
              <w:t>must notify the cooperating teacher and faculty members of any late arrivals or early departures, as well any absences due to illness.</w:t>
            </w:r>
          </w:p>
          <w:p w14:paraId="49048374" w14:textId="77777777" w:rsidR="005B480D" w:rsidRPr="0073510F" w:rsidRDefault="005B480D" w:rsidP="005B480D">
            <w:pPr>
              <w:pStyle w:val="ListParagraph"/>
              <w:numPr>
                <w:ilvl w:val="0"/>
                <w:numId w:val="11"/>
              </w:numPr>
              <w:rPr>
                <w:rFonts w:ascii="Calibri" w:hAnsi="Calibri"/>
              </w:rPr>
            </w:pPr>
            <w:r w:rsidRPr="0073510F">
              <w:rPr>
                <w:rFonts w:ascii="Calibri" w:hAnsi="Calibri"/>
              </w:rPr>
              <w:t xml:space="preserve">should attend field experience three days (Tuesday through Thursday) each week during school operating hours. </w:t>
            </w:r>
          </w:p>
          <w:p w14:paraId="4D33C81D" w14:textId="2FF4A53D" w:rsidR="005B480D" w:rsidRPr="0073510F" w:rsidRDefault="005B480D" w:rsidP="005B480D">
            <w:pPr>
              <w:pStyle w:val="ListParagraph"/>
              <w:numPr>
                <w:ilvl w:val="0"/>
                <w:numId w:val="11"/>
              </w:numPr>
            </w:pPr>
            <w:r w:rsidRPr="0073510F">
              <w:rPr>
                <w:rFonts w:ascii="Calibri" w:hAnsi="Calibri"/>
              </w:rPr>
              <w:t xml:space="preserve">will begin field experience hours </w:t>
            </w:r>
            <w:r w:rsidRPr="0073510F">
              <w:rPr>
                <w:rFonts w:ascii="Calibri" w:hAnsi="Calibri"/>
                <w:color w:val="000000" w:themeColor="text1"/>
              </w:rPr>
              <w:t xml:space="preserve">on </w:t>
            </w:r>
            <w:r w:rsidR="00BF5BEC">
              <w:rPr>
                <w:rFonts w:ascii="Calibri" w:hAnsi="Calibri"/>
                <w:color w:val="000000" w:themeColor="text1"/>
              </w:rPr>
              <w:t>March 24</w:t>
            </w:r>
            <w:r w:rsidRPr="0073510F">
              <w:rPr>
                <w:rFonts w:ascii="Calibri" w:hAnsi="Calibri"/>
                <w:color w:val="000000" w:themeColor="text1"/>
              </w:rPr>
              <w:t xml:space="preserve"> and complete them </w:t>
            </w:r>
            <w:r w:rsidR="005C0D7B">
              <w:rPr>
                <w:rFonts w:ascii="Calibri" w:hAnsi="Calibri"/>
                <w:color w:val="000000" w:themeColor="text1"/>
              </w:rPr>
              <w:t>on</w:t>
            </w:r>
            <w:r w:rsidRPr="0073510F">
              <w:rPr>
                <w:rFonts w:ascii="Calibri" w:hAnsi="Calibri"/>
                <w:color w:val="000000" w:themeColor="text1"/>
              </w:rPr>
              <w:t xml:space="preserve"> </w:t>
            </w:r>
            <w:r w:rsidR="00BF5BEC">
              <w:rPr>
                <w:rFonts w:ascii="Calibri" w:hAnsi="Calibri"/>
                <w:color w:val="000000" w:themeColor="text1"/>
              </w:rPr>
              <w:t xml:space="preserve">April 23. </w:t>
            </w:r>
            <w:r w:rsidR="003912AC">
              <w:rPr>
                <w:rFonts w:ascii="Calibri" w:hAnsi="Calibri"/>
                <w:color w:val="000000" w:themeColor="text1"/>
              </w:rPr>
              <w:t>Candidates</w:t>
            </w:r>
            <w:r w:rsidRPr="0073510F">
              <w:rPr>
                <w:rFonts w:ascii="Calibri" w:hAnsi="Calibri"/>
                <w:color w:val="000000" w:themeColor="text1"/>
              </w:rPr>
              <w:t xml:space="preserve"> are expected to remain in the field for the entire period (</w:t>
            </w:r>
            <w:r w:rsidR="00BF5BEC">
              <w:rPr>
                <w:rFonts w:ascii="Calibri" w:hAnsi="Calibri"/>
                <w:color w:val="000000" w:themeColor="text1"/>
              </w:rPr>
              <w:t>March 24-April 23</w:t>
            </w:r>
            <w:r w:rsidR="007A5149" w:rsidRPr="0073510F">
              <w:rPr>
                <w:rFonts w:ascii="Calibri" w:hAnsi="Calibri"/>
                <w:color w:val="000000" w:themeColor="text1"/>
              </w:rPr>
              <w:t xml:space="preserve">) </w:t>
            </w:r>
            <w:r w:rsidRPr="0073510F">
              <w:rPr>
                <w:rFonts w:ascii="Calibri" w:hAnsi="Calibri"/>
              </w:rPr>
              <w:t xml:space="preserve">even if the </w:t>
            </w:r>
            <w:r w:rsidR="003912AC" w:rsidRPr="0073510F">
              <w:rPr>
                <w:rFonts w:ascii="Calibri" w:hAnsi="Calibri"/>
              </w:rPr>
              <w:t>m</w:t>
            </w:r>
            <w:r w:rsidR="003912AC">
              <w:rPr>
                <w:rFonts w:ascii="Calibri" w:hAnsi="Calibri"/>
              </w:rPr>
              <w:t>inimum r</w:t>
            </w:r>
            <w:r w:rsidRPr="0073510F">
              <w:rPr>
                <w:rFonts w:ascii="Calibri" w:hAnsi="Calibri"/>
              </w:rPr>
              <w:t>equired hours are completed early.</w:t>
            </w:r>
          </w:p>
          <w:p w14:paraId="1DC900B1" w14:textId="390C6346" w:rsidR="007D2ACD" w:rsidRPr="0073510F" w:rsidRDefault="0009089E" w:rsidP="005B480D">
            <w:pPr>
              <w:pStyle w:val="ListParagraph"/>
              <w:numPr>
                <w:ilvl w:val="0"/>
                <w:numId w:val="11"/>
              </w:numPr>
            </w:pPr>
            <w:r w:rsidRPr="0073510F">
              <w:t>w</w:t>
            </w:r>
            <w:r w:rsidR="007D2ACD" w:rsidRPr="0073510F">
              <w:t>ill be expected to attend campus classes on Mon. during field experience.</w:t>
            </w:r>
          </w:p>
          <w:p w14:paraId="39231725" w14:textId="244EB1DA" w:rsidR="005B480D" w:rsidRPr="00464165" w:rsidRDefault="005B480D" w:rsidP="00B1491C">
            <w:pPr>
              <w:jc w:val="center"/>
              <w:rPr>
                <w:rFonts w:ascii="Calibri" w:hAnsi="Calibri"/>
                <w:b/>
                <w:bCs/>
              </w:rPr>
            </w:pPr>
            <w:r w:rsidRPr="00464165">
              <w:rPr>
                <w:rFonts w:ascii="Calibri" w:hAnsi="Calibri"/>
                <w:b/>
                <w:bCs/>
              </w:rPr>
              <w:t xml:space="preserve">Any </w:t>
            </w:r>
            <w:r w:rsidR="00464165">
              <w:rPr>
                <w:rFonts w:ascii="Calibri" w:hAnsi="Calibri"/>
                <w:b/>
                <w:bCs/>
              </w:rPr>
              <w:t>adjustments</w:t>
            </w:r>
            <w:r w:rsidRPr="00464165">
              <w:rPr>
                <w:rFonts w:ascii="Calibri" w:hAnsi="Calibri"/>
                <w:b/>
                <w:bCs/>
              </w:rPr>
              <w:t xml:space="preserve"> to this schedule need prior approval by the Block instructors.</w:t>
            </w:r>
          </w:p>
          <w:p w14:paraId="55B46533" w14:textId="47431D94" w:rsidR="00B1491C" w:rsidRPr="0073510F" w:rsidRDefault="00B1491C" w:rsidP="007A5149">
            <w:pPr>
              <w:pStyle w:val="NoSpacing"/>
              <w:jc w:val="center"/>
              <w:rPr>
                <w:rFonts w:ascii="Calibri" w:hAnsi="Calibri" w:cs="Times New Roman"/>
                <w:b/>
                <w:color w:val="FF0000"/>
              </w:rPr>
            </w:pPr>
            <w:r w:rsidRPr="0073510F">
              <w:rPr>
                <w:rFonts w:ascii="Calibri" w:hAnsi="Calibri" w:cs="Times New Roman"/>
                <w:b/>
                <w:color w:val="FF0000"/>
              </w:rPr>
              <w:t>Students: Give a Fact Sheet to each of your cooperating teachers.</w:t>
            </w:r>
          </w:p>
        </w:tc>
      </w:tr>
      <w:tr w:rsidR="005B480D" w14:paraId="6A71CE2A" w14:textId="77777777" w:rsidTr="006659BF">
        <w:trPr>
          <w:trHeight w:val="806"/>
        </w:trPr>
        <w:tc>
          <w:tcPr>
            <w:tcW w:w="1729" w:type="dxa"/>
            <w:vAlign w:val="center"/>
          </w:tcPr>
          <w:p w14:paraId="51A88CFB" w14:textId="7404DE1F" w:rsidR="005B480D" w:rsidRPr="00FF5160" w:rsidRDefault="005B480D" w:rsidP="004D100F">
            <w:pPr>
              <w:rPr>
                <w:rFonts w:ascii="Calibri" w:hAnsi="Calibri"/>
                <w:b/>
                <w:sz w:val="24"/>
              </w:rPr>
            </w:pPr>
            <w:r>
              <w:rPr>
                <w:rFonts w:ascii="Calibri" w:hAnsi="Calibri"/>
                <w:b/>
                <w:sz w:val="24"/>
              </w:rPr>
              <w:t xml:space="preserve">Field Experience Hours: </w:t>
            </w:r>
          </w:p>
        </w:tc>
        <w:tc>
          <w:tcPr>
            <w:tcW w:w="9061" w:type="dxa"/>
            <w:vAlign w:val="center"/>
          </w:tcPr>
          <w:p w14:paraId="030ED0ED" w14:textId="30A5FA96" w:rsidR="005B480D" w:rsidRPr="0073510F" w:rsidRDefault="0057465D" w:rsidP="0057465D">
            <w:r w:rsidRPr="0073510F">
              <w:t>- A minimum of 80 hours must be logged into SL&amp;L</w:t>
            </w:r>
            <w:r w:rsidR="00CE626F">
              <w:t xml:space="preserve"> and verified by mentor teacher</w:t>
            </w:r>
            <w:r w:rsidRPr="0073510F">
              <w:t xml:space="preserve"> to pass the Block courses. </w:t>
            </w:r>
            <w:r w:rsidRPr="0073510F">
              <w:rPr>
                <w:rFonts w:ascii="Calibri" w:hAnsi="Calibri"/>
              </w:rPr>
              <w:t>Teacher Candidates are expected to attend field experience three days (Tuesday through Thursday) during host school’s operating hours.</w:t>
            </w:r>
          </w:p>
        </w:tc>
      </w:tr>
      <w:tr w:rsidR="005B480D" w14:paraId="08E9BD81" w14:textId="77777777" w:rsidTr="006659BF">
        <w:trPr>
          <w:trHeight w:val="1469"/>
        </w:trPr>
        <w:tc>
          <w:tcPr>
            <w:tcW w:w="1729" w:type="dxa"/>
            <w:vAlign w:val="center"/>
          </w:tcPr>
          <w:p w14:paraId="2AFF18B3" w14:textId="67E0D8AB" w:rsidR="005B480D" w:rsidRPr="00FF5160" w:rsidRDefault="005B480D" w:rsidP="00902EE8">
            <w:pPr>
              <w:rPr>
                <w:rFonts w:ascii="Calibri" w:hAnsi="Calibri"/>
                <w:b/>
                <w:sz w:val="24"/>
              </w:rPr>
            </w:pPr>
            <w:r>
              <w:rPr>
                <w:rFonts w:ascii="Calibri" w:hAnsi="Calibri"/>
                <w:b/>
                <w:sz w:val="24"/>
              </w:rPr>
              <w:t>Expectations of Teacher</w:t>
            </w:r>
          </w:p>
        </w:tc>
        <w:tc>
          <w:tcPr>
            <w:tcW w:w="9061" w:type="dxa"/>
            <w:vAlign w:val="center"/>
          </w:tcPr>
          <w:p w14:paraId="70124992" w14:textId="77777777" w:rsidR="007B0135" w:rsidRPr="0073510F" w:rsidRDefault="007B0135" w:rsidP="007B0135">
            <w:pPr>
              <w:rPr>
                <w:rFonts w:ascii="Times New Roman" w:hAnsi="Times New Roman" w:cs="Times New Roman"/>
              </w:rPr>
            </w:pPr>
            <w:r w:rsidRPr="0073510F">
              <w:rPr>
                <w:rFonts w:ascii="Calibri" w:hAnsi="Calibri"/>
              </w:rPr>
              <w:t xml:space="preserve">-Facilitate the “pre-student teacher” candidate’s progression from small group to whole class management responsibility. This experience culminates in the candidate having whole class responsibility as determined by the host teacher and the candidate (ideally one or more full days). </w:t>
            </w:r>
            <w:r w:rsidRPr="0073510F">
              <w:rPr>
                <w:rFonts w:ascii="Calibri" w:hAnsi="Calibri"/>
              </w:rPr>
              <w:br/>
              <w:t>-Complete the Dispositions form of the candidate and verify the field experience hours is SL &amp; L.</w:t>
            </w:r>
          </w:p>
          <w:p w14:paraId="266196FA" w14:textId="089D516B" w:rsidR="005B480D" w:rsidRPr="0073510F" w:rsidRDefault="007B0135" w:rsidP="007B0135">
            <w:r w:rsidRPr="0073510F">
              <w:rPr>
                <w:rFonts w:ascii="Calibri" w:hAnsi="Calibri"/>
              </w:rPr>
              <w:t>-Contact a faculty member if you have any questions or concerns.</w:t>
            </w:r>
          </w:p>
        </w:tc>
      </w:tr>
      <w:tr w:rsidR="005B480D" w14:paraId="6DF88A09" w14:textId="77777777" w:rsidTr="006659BF">
        <w:trPr>
          <w:trHeight w:val="1787"/>
        </w:trPr>
        <w:tc>
          <w:tcPr>
            <w:tcW w:w="1729" w:type="dxa"/>
            <w:vAlign w:val="center"/>
          </w:tcPr>
          <w:p w14:paraId="0A17B8B0" w14:textId="2420C805" w:rsidR="005B480D" w:rsidRPr="00934519" w:rsidRDefault="005B480D" w:rsidP="00902EE8">
            <w:pPr>
              <w:rPr>
                <w:b/>
              </w:rPr>
            </w:pPr>
            <w:r w:rsidRPr="00E2254D">
              <w:rPr>
                <w:rFonts w:ascii="Calibri" w:hAnsi="Calibri"/>
                <w:b/>
                <w:sz w:val="24"/>
              </w:rPr>
              <w:t xml:space="preserve">Course Instructor(s) </w:t>
            </w:r>
            <w:r w:rsidRPr="00E2254D">
              <w:rPr>
                <w:rFonts w:ascii="Calibri" w:hAnsi="Calibri"/>
                <w:b/>
                <w:sz w:val="24"/>
              </w:rPr>
              <w:br/>
              <w:t>&amp; Contact Information</w:t>
            </w:r>
          </w:p>
        </w:tc>
        <w:tc>
          <w:tcPr>
            <w:tcW w:w="9061" w:type="dxa"/>
            <w:vAlign w:val="center"/>
          </w:tcPr>
          <w:p w14:paraId="6AE9881E" w14:textId="77777777" w:rsidR="00B1491C" w:rsidRPr="0073510F" w:rsidRDefault="00B1491C" w:rsidP="00B1491C">
            <w:pPr>
              <w:spacing w:line="276" w:lineRule="auto"/>
              <w:rPr>
                <w:lang w:val="sv-SE"/>
              </w:rPr>
            </w:pPr>
            <w:r w:rsidRPr="0073510F">
              <w:rPr>
                <w:lang w:val="sv-SE"/>
              </w:rPr>
              <w:t xml:space="preserve">Dr. Sonia O’Bryan   BG 103        </w:t>
            </w:r>
            <w:hyperlink r:id="rId11">
              <w:r w:rsidRPr="0073510F">
                <w:rPr>
                  <w:rStyle w:val="Hyperlink"/>
                  <w:lang w:val="sv-SE"/>
                </w:rPr>
                <w:t>sonia.obryan@bemidjistate.edu</w:t>
              </w:r>
            </w:hyperlink>
            <w:r w:rsidRPr="0073510F">
              <w:rPr>
                <w:lang w:val="sv-SE"/>
              </w:rPr>
              <w:t xml:space="preserve">    218-755-3774</w:t>
            </w:r>
          </w:p>
          <w:p w14:paraId="64CC8EF1" w14:textId="34575237" w:rsidR="00BF2701" w:rsidRDefault="00BF2701" w:rsidP="00B1491C">
            <w:pPr>
              <w:spacing w:line="276" w:lineRule="auto"/>
              <w:rPr>
                <w:lang w:val="sv-SE"/>
              </w:rPr>
            </w:pPr>
            <w:r>
              <w:rPr>
                <w:lang w:val="sv-SE"/>
              </w:rPr>
              <w:t xml:space="preserve">Lisa Schmitz                                  </w:t>
            </w:r>
            <w:hyperlink r:id="rId12" w:history="1">
              <w:r w:rsidRPr="00945D2E">
                <w:rPr>
                  <w:rStyle w:val="Hyperlink"/>
                  <w:lang w:val="sv-SE"/>
                </w:rPr>
                <w:t>lisa.schmitz@bemidjistate.edu</w:t>
              </w:r>
            </w:hyperlink>
          </w:p>
          <w:p w14:paraId="33F38FD4" w14:textId="45A3D138" w:rsidR="007529B7" w:rsidRDefault="007529B7" w:rsidP="00B1491C">
            <w:pPr>
              <w:spacing w:line="276" w:lineRule="auto"/>
              <w:rPr>
                <w:lang w:val="sv-SE"/>
              </w:rPr>
            </w:pPr>
            <w:r w:rsidRPr="006659BF">
              <w:rPr>
                <w:lang w:val="sv-SE"/>
              </w:rPr>
              <w:t>Linsey Strand</w:t>
            </w:r>
            <w:r w:rsidR="00C8284F">
              <w:rPr>
                <w:lang w:val="sv-SE"/>
              </w:rPr>
              <w:t xml:space="preserve">                               </w:t>
            </w:r>
            <w:hyperlink r:id="rId13" w:history="1">
              <w:r w:rsidR="00C8284F" w:rsidRPr="0076570A">
                <w:rPr>
                  <w:rStyle w:val="Hyperlink"/>
                  <w:lang w:val="sv-SE"/>
                </w:rPr>
                <w:t>linsey.strand@bemidjistate.edu</w:t>
              </w:r>
            </w:hyperlink>
          </w:p>
          <w:p w14:paraId="26B164E1" w14:textId="3B517086" w:rsidR="00C8284F" w:rsidRDefault="006659BF" w:rsidP="00B1491C">
            <w:pPr>
              <w:spacing w:line="276" w:lineRule="auto"/>
              <w:rPr>
                <w:lang w:val="sv-SE"/>
              </w:rPr>
            </w:pPr>
            <w:r>
              <w:rPr>
                <w:lang w:val="sv-SE"/>
              </w:rPr>
              <w:t xml:space="preserve">Amy Dvorak                                 </w:t>
            </w:r>
            <w:hyperlink r:id="rId14" w:history="1">
              <w:r w:rsidRPr="00CD0319">
                <w:rPr>
                  <w:rStyle w:val="Hyperlink"/>
                  <w:lang w:val="sv-SE"/>
                </w:rPr>
                <w:t>amy.dvorak@bemidjistate.edu</w:t>
              </w:r>
            </w:hyperlink>
          </w:p>
          <w:p w14:paraId="3B3EE6E3" w14:textId="77777777" w:rsidR="006659BF" w:rsidRPr="0073510F" w:rsidRDefault="006659BF" w:rsidP="00B1491C">
            <w:pPr>
              <w:spacing w:line="276" w:lineRule="auto"/>
              <w:rPr>
                <w:lang w:val="sv-SE"/>
              </w:rPr>
            </w:pPr>
          </w:p>
          <w:p w14:paraId="0D1B5E2D" w14:textId="3243DCE5" w:rsidR="005B480D" w:rsidRPr="0073510F" w:rsidRDefault="005B480D" w:rsidP="00902EE8">
            <w:pPr>
              <w:spacing w:line="276" w:lineRule="auto"/>
              <w:jc w:val="center"/>
              <w:rPr>
                <w:bCs/>
              </w:rPr>
            </w:pPr>
          </w:p>
        </w:tc>
      </w:tr>
      <w:tr w:rsidR="00BF2701" w14:paraId="3BD8756D" w14:textId="77777777" w:rsidTr="00BF2701">
        <w:trPr>
          <w:trHeight w:val="71"/>
        </w:trPr>
        <w:tc>
          <w:tcPr>
            <w:tcW w:w="1729" w:type="dxa"/>
            <w:vAlign w:val="center"/>
          </w:tcPr>
          <w:p w14:paraId="16A9BFD5" w14:textId="77777777" w:rsidR="00BF2701" w:rsidRPr="00E2254D" w:rsidRDefault="00BF2701" w:rsidP="00902EE8">
            <w:pPr>
              <w:rPr>
                <w:rFonts w:ascii="Calibri" w:hAnsi="Calibri"/>
                <w:b/>
                <w:sz w:val="24"/>
              </w:rPr>
            </w:pPr>
          </w:p>
        </w:tc>
        <w:tc>
          <w:tcPr>
            <w:tcW w:w="9061" w:type="dxa"/>
            <w:vAlign w:val="center"/>
          </w:tcPr>
          <w:p w14:paraId="09311AA9" w14:textId="77777777" w:rsidR="00BF2701" w:rsidRPr="0073510F" w:rsidRDefault="00BF2701" w:rsidP="00B1491C">
            <w:pPr>
              <w:rPr>
                <w:lang w:val="sv-SE"/>
              </w:rPr>
            </w:pPr>
          </w:p>
        </w:tc>
      </w:tr>
    </w:tbl>
    <w:p w14:paraId="5640F1EA" w14:textId="714A52A3" w:rsidR="00934519" w:rsidRDefault="00934519" w:rsidP="00934519">
      <w:pPr>
        <w:pStyle w:val="NoSpacing"/>
      </w:pPr>
    </w:p>
    <w:p w14:paraId="1DBF2B4F" w14:textId="77777777" w:rsidR="00F8065B" w:rsidRDefault="00F8065B" w:rsidP="007B0135">
      <w:pPr>
        <w:pStyle w:val="NoSpacing"/>
        <w:jc w:val="center"/>
      </w:pPr>
    </w:p>
    <w:p w14:paraId="4B51261C" w14:textId="77777777" w:rsidR="00FA1663" w:rsidRDefault="00FA1663" w:rsidP="00934519">
      <w:pPr>
        <w:pStyle w:val="NoSpacing"/>
      </w:pPr>
    </w:p>
    <w:p w14:paraId="5CCE8224" w14:textId="77777777" w:rsidR="00FA1663" w:rsidRDefault="00FA1663" w:rsidP="00934519">
      <w:pPr>
        <w:pStyle w:val="NoSpacing"/>
      </w:pPr>
    </w:p>
    <w:p w14:paraId="22265A48" w14:textId="01C0113F" w:rsidR="004E6BFE" w:rsidRPr="004E6BFE" w:rsidRDefault="004E6BFE" w:rsidP="004E6BFE">
      <w:pPr>
        <w:spacing w:line="240" w:lineRule="auto"/>
        <w:rPr>
          <w:rFonts w:cstheme="minorHAnsi"/>
          <w:sz w:val="26"/>
          <w:szCs w:val="26"/>
        </w:rPr>
      </w:pPr>
      <w:r w:rsidRPr="004E6BFE">
        <w:rPr>
          <w:rFonts w:cstheme="minorHAnsi"/>
          <w:sz w:val="26"/>
          <w:szCs w:val="26"/>
        </w:rPr>
        <w:t xml:space="preserve">Dear Field Experience Cooperating Teacher: </w:t>
      </w:r>
    </w:p>
    <w:p w14:paraId="3A257958" w14:textId="1B7D229F" w:rsidR="004E6BFE" w:rsidRPr="004E6BFE" w:rsidRDefault="004E6BFE" w:rsidP="004E6BFE">
      <w:pPr>
        <w:spacing w:line="240" w:lineRule="auto"/>
        <w:rPr>
          <w:rFonts w:cstheme="minorHAnsi"/>
          <w:sz w:val="26"/>
          <w:szCs w:val="26"/>
        </w:rPr>
      </w:pPr>
      <w:r w:rsidRPr="004E6BFE">
        <w:rPr>
          <w:rFonts w:cstheme="minorHAnsi"/>
          <w:sz w:val="26"/>
          <w:szCs w:val="26"/>
        </w:rPr>
        <w:t>Thank you for hosting a BSU teacher candidate!</w:t>
      </w:r>
    </w:p>
    <w:p w14:paraId="6B7E486F" w14:textId="308A0F8B" w:rsidR="004E6BFE" w:rsidRPr="004E6BFE" w:rsidRDefault="004E6BFE" w:rsidP="004E6BFE">
      <w:pPr>
        <w:spacing w:line="240" w:lineRule="auto"/>
        <w:rPr>
          <w:sz w:val="26"/>
          <w:szCs w:val="26"/>
        </w:rPr>
      </w:pPr>
      <w:r w:rsidRPr="74290BEE">
        <w:rPr>
          <w:sz w:val="26"/>
          <w:szCs w:val="26"/>
        </w:rPr>
        <w:t>We use an online tool, SL&amp;L by Watermark, to track and manage data we need for our program and for teacher licensure. You will be asked to do two things in SL&amp;L:</w:t>
      </w:r>
    </w:p>
    <w:p w14:paraId="34566DC2" w14:textId="2E55D60C" w:rsidR="004E6BFE" w:rsidRPr="004E6BFE" w:rsidRDefault="004E6BFE" w:rsidP="004E6BFE">
      <w:pPr>
        <w:numPr>
          <w:ilvl w:val="0"/>
          <w:numId w:val="10"/>
        </w:numPr>
        <w:spacing w:line="240" w:lineRule="auto"/>
        <w:rPr>
          <w:sz w:val="26"/>
          <w:szCs w:val="26"/>
        </w:rPr>
      </w:pPr>
      <w:r w:rsidRPr="74290BEE">
        <w:rPr>
          <w:sz w:val="26"/>
          <w:szCs w:val="26"/>
        </w:rPr>
        <w:t xml:space="preserve">Your teacher candidate will record in SL&amp;L the hours they spend in your classroom. Then, you will go into SL&amp;L and </w:t>
      </w:r>
      <w:r w:rsidR="70A95D7C" w:rsidRPr="74290BEE">
        <w:rPr>
          <w:sz w:val="26"/>
          <w:szCs w:val="26"/>
        </w:rPr>
        <w:t>verify</w:t>
      </w:r>
      <w:r w:rsidRPr="74290BEE">
        <w:rPr>
          <w:sz w:val="26"/>
          <w:szCs w:val="26"/>
        </w:rPr>
        <w:t xml:space="preserve"> those </w:t>
      </w:r>
      <w:r w:rsidR="1EF2D4AA" w:rsidRPr="74290BEE">
        <w:rPr>
          <w:sz w:val="26"/>
          <w:szCs w:val="26"/>
        </w:rPr>
        <w:t xml:space="preserve">log </w:t>
      </w:r>
      <w:r w:rsidRPr="74290BEE">
        <w:rPr>
          <w:sz w:val="26"/>
          <w:szCs w:val="26"/>
        </w:rPr>
        <w:t>hours.</w:t>
      </w:r>
    </w:p>
    <w:p w14:paraId="10E8EFE0" w14:textId="77777777" w:rsidR="003F6FFC" w:rsidRPr="003F6FFC" w:rsidRDefault="003F6FFC" w:rsidP="003F6FFC">
      <w:pPr>
        <w:pStyle w:val="ListParagraph"/>
        <w:numPr>
          <w:ilvl w:val="0"/>
          <w:numId w:val="10"/>
        </w:numPr>
        <w:rPr>
          <w:sz w:val="26"/>
          <w:szCs w:val="26"/>
        </w:rPr>
      </w:pPr>
      <w:r w:rsidRPr="003F6FFC">
        <w:rPr>
          <w:sz w:val="26"/>
          <w:szCs w:val="26"/>
        </w:rPr>
        <w:t>Near the end of the semester, please complete the brief teacher candidate disposition form. This information allows us to identify and address any dispositional concerns before the teacher candidate begins student teaching. This data will also be utilized to inform change in our teacher preparation program. It should only take a few minutes to complete the form.</w:t>
      </w:r>
    </w:p>
    <w:p w14:paraId="4593667A" w14:textId="17A1ECA0" w:rsidR="004E6BFE" w:rsidRPr="004E6BFE" w:rsidRDefault="004E6BFE" w:rsidP="004E6BFE">
      <w:pPr>
        <w:spacing w:line="240" w:lineRule="auto"/>
        <w:rPr>
          <w:rFonts w:cstheme="minorHAnsi"/>
          <w:sz w:val="26"/>
          <w:szCs w:val="26"/>
        </w:rPr>
      </w:pPr>
      <w:r w:rsidRPr="74290BEE">
        <w:rPr>
          <w:sz w:val="26"/>
          <w:szCs w:val="26"/>
        </w:rPr>
        <w:t xml:space="preserve">Instructions for how to access SL&amp;L can be found here: </w:t>
      </w:r>
      <w:hyperlink r:id="rId15">
        <w:r w:rsidRPr="74290BEE">
          <w:rPr>
            <w:rStyle w:val="Hyperlink"/>
            <w:sz w:val="26"/>
            <w:szCs w:val="26"/>
          </w:rPr>
          <w:t>https://www.bemidjistate.edu/offices/teacher-education/student-resources/sll-by-watermark/</w:t>
        </w:r>
      </w:hyperlink>
    </w:p>
    <w:p w14:paraId="3165A98D" w14:textId="3FE59A68" w:rsidR="5B17E44D" w:rsidRDefault="5B17E44D" w:rsidP="74290BEE">
      <w:pPr>
        <w:spacing w:after="0"/>
        <w:rPr>
          <w:sz w:val="26"/>
          <w:szCs w:val="26"/>
        </w:rPr>
      </w:pPr>
      <w:r w:rsidRPr="74290BEE">
        <w:rPr>
          <w:rFonts w:ascii="Aptos" w:eastAsia="Aptos" w:hAnsi="Aptos" w:cs="Aptos"/>
          <w:b/>
          <w:bCs/>
        </w:rPr>
        <w:t>I</w:t>
      </w:r>
      <w:r w:rsidRPr="74290BEE">
        <w:rPr>
          <w:rFonts w:eastAsiaTheme="minorEastAsia"/>
          <w:sz w:val="26"/>
          <w:szCs w:val="26"/>
        </w:rPr>
        <w:t>f you have any questions or concerns regarding field experience</w:t>
      </w:r>
      <w:r w:rsidR="54A1EA39" w:rsidRPr="74290BEE">
        <w:rPr>
          <w:rFonts w:eastAsiaTheme="minorEastAsia"/>
          <w:sz w:val="26"/>
          <w:szCs w:val="26"/>
        </w:rPr>
        <w:t xml:space="preserve"> or</w:t>
      </w:r>
      <w:r w:rsidRPr="74290BEE">
        <w:rPr>
          <w:rFonts w:eastAsiaTheme="minorEastAsia"/>
          <w:sz w:val="26"/>
          <w:szCs w:val="26"/>
        </w:rPr>
        <w:t xml:space="preserve"> the student placed with you, or</w:t>
      </w:r>
      <w:r w:rsidR="2C4C4E9B" w:rsidRPr="74290BEE">
        <w:rPr>
          <w:rFonts w:eastAsiaTheme="minorEastAsia"/>
          <w:sz w:val="26"/>
          <w:szCs w:val="26"/>
        </w:rPr>
        <w:t xml:space="preserve"> if you</w:t>
      </w:r>
      <w:r w:rsidRPr="74290BEE">
        <w:rPr>
          <w:rFonts w:eastAsiaTheme="minorEastAsia"/>
          <w:sz w:val="26"/>
          <w:szCs w:val="26"/>
        </w:rPr>
        <w:t xml:space="preserve"> are experiencing technical difficulties with SL&amp;L, please email </w:t>
      </w:r>
      <w:hyperlink r:id="rId16">
        <w:r w:rsidRPr="74290BEE">
          <w:rPr>
            <w:rFonts w:eastAsiaTheme="minorEastAsia"/>
            <w:sz w:val="26"/>
            <w:szCs w:val="26"/>
          </w:rPr>
          <w:t>teaching.clinicals@bemidjistate.edu</w:t>
        </w:r>
      </w:hyperlink>
      <w:r w:rsidR="2E9B4AA4" w:rsidRPr="74290BEE">
        <w:rPr>
          <w:rFonts w:eastAsiaTheme="minorEastAsia"/>
          <w:sz w:val="26"/>
          <w:szCs w:val="26"/>
        </w:rPr>
        <w:t xml:space="preserve"> </w:t>
      </w:r>
      <w:r w:rsidRPr="74290BEE">
        <w:rPr>
          <w:rFonts w:eastAsiaTheme="minorEastAsia"/>
          <w:sz w:val="26"/>
          <w:szCs w:val="26"/>
        </w:rPr>
        <w:t xml:space="preserve"> and we will get your message to the right person.</w:t>
      </w:r>
    </w:p>
    <w:p w14:paraId="276211B7" w14:textId="00B45238" w:rsidR="74290BEE" w:rsidRDefault="74290BEE" w:rsidP="74290BEE">
      <w:pPr>
        <w:spacing w:after="0"/>
        <w:rPr>
          <w:rFonts w:eastAsiaTheme="minorEastAsia"/>
          <w:sz w:val="26"/>
          <w:szCs w:val="26"/>
        </w:rPr>
      </w:pPr>
    </w:p>
    <w:p w14:paraId="51ED87AF" w14:textId="2E2C913C" w:rsidR="5B17E44D" w:rsidRDefault="5B17E44D" w:rsidP="74290BEE">
      <w:pPr>
        <w:spacing w:after="0"/>
        <w:rPr>
          <w:sz w:val="26"/>
          <w:szCs w:val="26"/>
        </w:rPr>
      </w:pPr>
      <w:r w:rsidRPr="74290BEE">
        <w:rPr>
          <w:rFonts w:eastAsiaTheme="minorEastAsia"/>
          <w:sz w:val="26"/>
          <w:szCs w:val="26"/>
        </w:rPr>
        <w:t xml:space="preserve">Thank you for opening your classroom and taking a future educator under your wings! </w:t>
      </w:r>
    </w:p>
    <w:p w14:paraId="2ECE39F2" w14:textId="69751DF5" w:rsidR="5B17E44D" w:rsidRDefault="5B17E44D" w:rsidP="74290BEE">
      <w:pPr>
        <w:spacing w:after="0"/>
        <w:rPr>
          <w:sz w:val="26"/>
          <w:szCs w:val="26"/>
        </w:rPr>
      </w:pPr>
      <w:r w:rsidRPr="74290BEE">
        <w:rPr>
          <w:rFonts w:eastAsiaTheme="minorEastAsia"/>
          <w:sz w:val="26"/>
          <w:szCs w:val="26"/>
        </w:rPr>
        <w:t xml:space="preserve"> </w:t>
      </w:r>
    </w:p>
    <w:p w14:paraId="1CD88197" w14:textId="41DBFB23" w:rsidR="004E6BFE" w:rsidRDefault="004E6BFE" w:rsidP="74290BEE">
      <w:pPr>
        <w:spacing w:after="0"/>
        <w:rPr>
          <w:sz w:val="26"/>
          <w:szCs w:val="26"/>
        </w:rPr>
      </w:pPr>
      <w:r w:rsidRPr="74290BEE">
        <w:rPr>
          <w:rFonts w:eastAsiaTheme="minorEastAsia"/>
          <w:sz w:val="26"/>
          <w:szCs w:val="26"/>
        </w:rPr>
        <w:t xml:space="preserve">Office of Teacher Education </w:t>
      </w:r>
      <w:r>
        <w:br/>
      </w:r>
      <w:r w:rsidRPr="74290BEE">
        <w:rPr>
          <w:rFonts w:eastAsiaTheme="minorEastAsia"/>
          <w:sz w:val="26"/>
          <w:szCs w:val="26"/>
        </w:rPr>
        <w:t>Bemidji State University</w:t>
      </w:r>
    </w:p>
    <w:p w14:paraId="6AF298AD" w14:textId="485C5C2E" w:rsidR="74290BEE" w:rsidRDefault="74290BEE" w:rsidP="74290BEE">
      <w:pPr>
        <w:spacing w:after="0"/>
        <w:rPr>
          <w:sz w:val="26"/>
          <w:szCs w:val="26"/>
        </w:rPr>
      </w:pPr>
    </w:p>
    <w:p w14:paraId="799D1E78" w14:textId="7C2D9DBC" w:rsidR="74290BEE" w:rsidRDefault="74290BEE" w:rsidP="74290BEE">
      <w:pPr>
        <w:spacing w:line="240" w:lineRule="auto"/>
        <w:rPr>
          <w:sz w:val="26"/>
          <w:szCs w:val="26"/>
        </w:rPr>
      </w:pPr>
    </w:p>
    <w:p w14:paraId="33EE272D" w14:textId="1ABBA64B" w:rsidR="00725B09" w:rsidRPr="00BC344A" w:rsidRDefault="00725B09" w:rsidP="007C1DA2">
      <w:pPr>
        <w:spacing w:line="240" w:lineRule="auto"/>
        <w:rPr>
          <w:rFonts w:cstheme="minorHAnsi"/>
          <w:szCs w:val="24"/>
        </w:rPr>
      </w:pPr>
    </w:p>
    <w:sectPr w:rsidR="00725B09" w:rsidRPr="00BC344A" w:rsidSect="003723C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01F0" w14:textId="77777777" w:rsidR="00D546B9" w:rsidRDefault="00D546B9" w:rsidP="001C353F">
      <w:pPr>
        <w:spacing w:after="0" w:line="240" w:lineRule="auto"/>
      </w:pPr>
      <w:r>
        <w:separator/>
      </w:r>
    </w:p>
  </w:endnote>
  <w:endnote w:type="continuationSeparator" w:id="0">
    <w:p w14:paraId="63E388C7" w14:textId="77777777" w:rsidR="00D546B9" w:rsidRDefault="00D546B9" w:rsidP="001C353F">
      <w:pPr>
        <w:spacing w:after="0" w:line="240" w:lineRule="auto"/>
      </w:pPr>
      <w:r>
        <w:continuationSeparator/>
      </w:r>
    </w:p>
  </w:endnote>
  <w:endnote w:type="continuationNotice" w:id="1">
    <w:p w14:paraId="308CC980" w14:textId="77777777" w:rsidR="00D546B9" w:rsidRDefault="00D54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CD2E8" w14:textId="77777777" w:rsidR="00D546B9" w:rsidRDefault="00D546B9" w:rsidP="001C353F">
      <w:pPr>
        <w:spacing w:after="0" w:line="240" w:lineRule="auto"/>
      </w:pPr>
      <w:r>
        <w:separator/>
      </w:r>
    </w:p>
  </w:footnote>
  <w:footnote w:type="continuationSeparator" w:id="0">
    <w:p w14:paraId="7824D5DD" w14:textId="77777777" w:rsidR="00D546B9" w:rsidRDefault="00D546B9" w:rsidP="001C353F">
      <w:pPr>
        <w:spacing w:after="0" w:line="240" w:lineRule="auto"/>
      </w:pPr>
      <w:r>
        <w:continuationSeparator/>
      </w:r>
    </w:p>
  </w:footnote>
  <w:footnote w:type="continuationNotice" w:id="1">
    <w:p w14:paraId="4075DEB7" w14:textId="77777777" w:rsidR="00D546B9" w:rsidRDefault="00D546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0D4"/>
    <w:multiLevelType w:val="hybridMultilevel"/>
    <w:tmpl w:val="8640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22C10"/>
    <w:multiLevelType w:val="hybridMultilevel"/>
    <w:tmpl w:val="51F0D2C8"/>
    <w:lvl w:ilvl="0" w:tplc="2B862A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582A92"/>
    <w:multiLevelType w:val="hybridMultilevel"/>
    <w:tmpl w:val="3538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55249"/>
    <w:multiLevelType w:val="hybridMultilevel"/>
    <w:tmpl w:val="237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960ECC"/>
    <w:multiLevelType w:val="hybridMultilevel"/>
    <w:tmpl w:val="0D3C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BF4565"/>
    <w:multiLevelType w:val="hybridMultilevel"/>
    <w:tmpl w:val="6AE67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42E0F"/>
    <w:multiLevelType w:val="hybridMultilevel"/>
    <w:tmpl w:val="ACB8AA42"/>
    <w:lvl w:ilvl="0" w:tplc="04090001">
      <w:start w:val="1"/>
      <w:numFmt w:val="bullet"/>
      <w:lvlText w:val=""/>
      <w:lvlJc w:val="left"/>
      <w:pPr>
        <w:ind w:left="720" w:hanging="360"/>
      </w:pPr>
      <w:rPr>
        <w:rFonts w:ascii="Symbol" w:hAnsi="Symbol" w:hint="default"/>
      </w:rPr>
    </w:lvl>
    <w:lvl w:ilvl="1" w:tplc="1918331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A28C5"/>
    <w:multiLevelType w:val="hybridMultilevel"/>
    <w:tmpl w:val="0CCA23EE"/>
    <w:lvl w:ilvl="0" w:tplc="EF9498B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15:restartNumberingAfterBreak="0">
    <w:nsid w:val="61D44FD4"/>
    <w:multiLevelType w:val="hybridMultilevel"/>
    <w:tmpl w:val="EFC858FA"/>
    <w:lvl w:ilvl="0" w:tplc="9D1CC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BD6F39"/>
    <w:multiLevelType w:val="hybridMultilevel"/>
    <w:tmpl w:val="366886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139258301">
    <w:abstractNumId w:val="7"/>
  </w:num>
  <w:num w:numId="2" w16cid:durableId="1581938671">
    <w:abstractNumId w:val="2"/>
  </w:num>
  <w:num w:numId="3" w16cid:durableId="263999343">
    <w:abstractNumId w:val="9"/>
  </w:num>
  <w:num w:numId="4" w16cid:durableId="988095903">
    <w:abstractNumId w:val="0"/>
  </w:num>
  <w:num w:numId="5" w16cid:durableId="1682201238">
    <w:abstractNumId w:val="4"/>
  </w:num>
  <w:num w:numId="6" w16cid:durableId="2048791460">
    <w:abstractNumId w:val="8"/>
  </w:num>
  <w:num w:numId="7" w16cid:durableId="2089962388">
    <w:abstractNumId w:val="1"/>
  </w:num>
  <w:num w:numId="8" w16cid:durableId="962614719">
    <w:abstractNumId w:val="3"/>
  </w:num>
  <w:num w:numId="9" w16cid:durableId="1827740417">
    <w:abstractNumId w:val="5"/>
  </w:num>
  <w:num w:numId="10" w16cid:durableId="1901087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9748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47"/>
    <w:rsid w:val="00001DA9"/>
    <w:rsid w:val="00011958"/>
    <w:rsid w:val="00043FE7"/>
    <w:rsid w:val="00050C25"/>
    <w:rsid w:val="000571AA"/>
    <w:rsid w:val="00074089"/>
    <w:rsid w:val="0007585C"/>
    <w:rsid w:val="000846DE"/>
    <w:rsid w:val="0009089E"/>
    <w:rsid w:val="000930DB"/>
    <w:rsid w:val="000A45E4"/>
    <w:rsid w:val="000C0263"/>
    <w:rsid w:val="000C3C1C"/>
    <w:rsid w:val="000D0D61"/>
    <w:rsid w:val="000D2B81"/>
    <w:rsid w:val="000F0B42"/>
    <w:rsid w:val="001309FE"/>
    <w:rsid w:val="00146666"/>
    <w:rsid w:val="00160B00"/>
    <w:rsid w:val="0016273B"/>
    <w:rsid w:val="00163954"/>
    <w:rsid w:val="00176E9F"/>
    <w:rsid w:val="00186D58"/>
    <w:rsid w:val="001C353F"/>
    <w:rsid w:val="001D3BFA"/>
    <w:rsid w:val="001D5B2E"/>
    <w:rsid w:val="001D5D06"/>
    <w:rsid w:val="001D6EF4"/>
    <w:rsid w:val="001E27C6"/>
    <w:rsid w:val="001E6533"/>
    <w:rsid w:val="001F0498"/>
    <w:rsid w:val="002433D2"/>
    <w:rsid w:val="0025039A"/>
    <w:rsid w:val="00253D8C"/>
    <w:rsid w:val="00253EB9"/>
    <w:rsid w:val="00284752"/>
    <w:rsid w:val="00297798"/>
    <w:rsid w:val="002A2DE6"/>
    <w:rsid w:val="002A6F82"/>
    <w:rsid w:val="002C7612"/>
    <w:rsid w:val="002E6AC5"/>
    <w:rsid w:val="002F32D7"/>
    <w:rsid w:val="00303B0D"/>
    <w:rsid w:val="00322268"/>
    <w:rsid w:val="003420F9"/>
    <w:rsid w:val="00344618"/>
    <w:rsid w:val="00347EE1"/>
    <w:rsid w:val="003723C0"/>
    <w:rsid w:val="003912AC"/>
    <w:rsid w:val="003912EC"/>
    <w:rsid w:val="003B19D5"/>
    <w:rsid w:val="003B2A6E"/>
    <w:rsid w:val="003B7A64"/>
    <w:rsid w:val="003D7872"/>
    <w:rsid w:val="003E2075"/>
    <w:rsid w:val="003F389B"/>
    <w:rsid w:val="003F6FFC"/>
    <w:rsid w:val="00401C4B"/>
    <w:rsid w:val="00422CEC"/>
    <w:rsid w:val="00445331"/>
    <w:rsid w:val="00464165"/>
    <w:rsid w:val="00464FBE"/>
    <w:rsid w:val="004659E4"/>
    <w:rsid w:val="004709FF"/>
    <w:rsid w:val="004865BF"/>
    <w:rsid w:val="004A0F37"/>
    <w:rsid w:val="004B1951"/>
    <w:rsid w:val="004C551A"/>
    <w:rsid w:val="004D100F"/>
    <w:rsid w:val="004D1557"/>
    <w:rsid w:val="004E51D2"/>
    <w:rsid w:val="004E6BFE"/>
    <w:rsid w:val="004F11CF"/>
    <w:rsid w:val="0050052D"/>
    <w:rsid w:val="005141D1"/>
    <w:rsid w:val="00524ED6"/>
    <w:rsid w:val="0055029E"/>
    <w:rsid w:val="00566758"/>
    <w:rsid w:val="00570C46"/>
    <w:rsid w:val="0057465D"/>
    <w:rsid w:val="00590978"/>
    <w:rsid w:val="005960FE"/>
    <w:rsid w:val="005B480D"/>
    <w:rsid w:val="005C0D7B"/>
    <w:rsid w:val="005D4783"/>
    <w:rsid w:val="005F0A02"/>
    <w:rsid w:val="006131DE"/>
    <w:rsid w:val="00613E71"/>
    <w:rsid w:val="00627058"/>
    <w:rsid w:val="006523B4"/>
    <w:rsid w:val="006659BF"/>
    <w:rsid w:val="00682E3F"/>
    <w:rsid w:val="00685790"/>
    <w:rsid w:val="006957D6"/>
    <w:rsid w:val="006A6CA8"/>
    <w:rsid w:val="006B3FF8"/>
    <w:rsid w:val="006C3020"/>
    <w:rsid w:val="006E0592"/>
    <w:rsid w:val="006E19E2"/>
    <w:rsid w:val="006F7015"/>
    <w:rsid w:val="00700095"/>
    <w:rsid w:val="00701813"/>
    <w:rsid w:val="00706704"/>
    <w:rsid w:val="00717140"/>
    <w:rsid w:val="00725B09"/>
    <w:rsid w:val="0073510F"/>
    <w:rsid w:val="007529B7"/>
    <w:rsid w:val="00765EE1"/>
    <w:rsid w:val="007A5149"/>
    <w:rsid w:val="007B0135"/>
    <w:rsid w:val="007B168C"/>
    <w:rsid w:val="007B5DE1"/>
    <w:rsid w:val="007C1DA2"/>
    <w:rsid w:val="007C2F50"/>
    <w:rsid w:val="007C537E"/>
    <w:rsid w:val="007D2ACD"/>
    <w:rsid w:val="007F0E1E"/>
    <w:rsid w:val="00807160"/>
    <w:rsid w:val="008144BA"/>
    <w:rsid w:val="008530E1"/>
    <w:rsid w:val="00853B68"/>
    <w:rsid w:val="00853FDF"/>
    <w:rsid w:val="00861F62"/>
    <w:rsid w:val="00862385"/>
    <w:rsid w:val="00885951"/>
    <w:rsid w:val="0089048E"/>
    <w:rsid w:val="00896ED2"/>
    <w:rsid w:val="008A067E"/>
    <w:rsid w:val="008B1886"/>
    <w:rsid w:val="008B2A09"/>
    <w:rsid w:val="008B3F32"/>
    <w:rsid w:val="008B4F76"/>
    <w:rsid w:val="008D1F36"/>
    <w:rsid w:val="008E6956"/>
    <w:rsid w:val="00902EE8"/>
    <w:rsid w:val="00925D3F"/>
    <w:rsid w:val="00934519"/>
    <w:rsid w:val="00952952"/>
    <w:rsid w:val="0096207E"/>
    <w:rsid w:val="00962543"/>
    <w:rsid w:val="009749B8"/>
    <w:rsid w:val="00976CC1"/>
    <w:rsid w:val="009907D7"/>
    <w:rsid w:val="009944B0"/>
    <w:rsid w:val="009A53B4"/>
    <w:rsid w:val="009B59A1"/>
    <w:rsid w:val="009B6B54"/>
    <w:rsid w:val="009C405A"/>
    <w:rsid w:val="009D685B"/>
    <w:rsid w:val="009E1535"/>
    <w:rsid w:val="009F214E"/>
    <w:rsid w:val="009F2673"/>
    <w:rsid w:val="009F7446"/>
    <w:rsid w:val="00A32A36"/>
    <w:rsid w:val="00A47343"/>
    <w:rsid w:val="00A64497"/>
    <w:rsid w:val="00A766AD"/>
    <w:rsid w:val="00A8003F"/>
    <w:rsid w:val="00A97E30"/>
    <w:rsid w:val="00AB35D0"/>
    <w:rsid w:val="00AB4FAF"/>
    <w:rsid w:val="00AE04A5"/>
    <w:rsid w:val="00AF76DB"/>
    <w:rsid w:val="00B03FD6"/>
    <w:rsid w:val="00B1491C"/>
    <w:rsid w:val="00B160CA"/>
    <w:rsid w:val="00B17E13"/>
    <w:rsid w:val="00B220CA"/>
    <w:rsid w:val="00B30BAD"/>
    <w:rsid w:val="00B31680"/>
    <w:rsid w:val="00B45FF1"/>
    <w:rsid w:val="00B62C66"/>
    <w:rsid w:val="00B6658F"/>
    <w:rsid w:val="00B748CB"/>
    <w:rsid w:val="00B748D6"/>
    <w:rsid w:val="00B757CA"/>
    <w:rsid w:val="00B8069D"/>
    <w:rsid w:val="00B8102C"/>
    <w:rsid w:val="00B93C42"/>
    <w:rsid w:val="00B93CE8"/>
    <w:rsid w:val="00BB42FB"/>
    <w:rsid w:val="00BC344A"/>
    <w:rsid w:val="00BC459E"/>
    <w:rsid w:val="00BD1887"/>
    <w:rsid w:val="00BD3695"/>
    <w:rsid w:val="00BD6861"/>
    <w:rsid w:val="00BF2701"/>
    <w:rsid w:val="00BF5BEC"/>
    <w:rsid w:val="00C06352"/>
    <w:rsid w:val="00C24B53"/>
    <w:rsid w:val="00C45ADB"/>
    <w:rsid w:val="00C64598"/>
    <w:rsid w:val="00C7377D"/>
    <w:rsid w:val="00C76160"/>
    <w:rsid w:val="00C8284F"/>
    <w:rsid w:val="00C95325"/>
    <w:rsid w:val="00C9720D"/>
    <w:rsid w:val="00CA7109"/>
    <w:rsid w:val="00CB0803"/>
    <w:rsid w:val="00CB44A0"/>
    <w:rsid w:val="00CB5655"/>
    <w:rsid w:val="00CB6AD7"/>
    <w:rsid w:val="00CC5573"/>
    <w:rsid w:val="00CE040B"/>
    <w:rsid w:val="00CE3388"/>
    <w:rsid w:val="00CE3FF9"/>
    <w:rsid w:val="00CE626F"/>
    <w:rsid w:val="00CF122F"/>
    <w:rsid w:val="00D00653"/>
    <w:rsid w:val="00D04A03"/>
    <w:rsid w:val="00D06718"/>
    <w:rsid w:val="00D07B93"/>
    <w:rsid w:val="00D24C89"/>
    <w:rsid w:val="00D4134F"/>
    <w:rsid w:val="00D413E2"/>
    <w:rsid w:val="00D44A62"/>
    <w:rsid w:val="00D546B9"/>
    <w:rsid w:val="00D55105"/>
    <w:rsid w:val="00D80520"/>
    <w:rsid w:val="00D81B2D"/>
    <w:rsid w:val="00D81C41"/>
    <w:rsid w:val="00D8356A"/>
    <w:rsid w:val="00D84832"/>
    <w:rsid w:val="00D94FD8"/>
    <w:rsid w:val="00DB31A0"/>
    <w:rsid w:val="00DB4A47"/>
    <w:rsid w:val="00DD50A1"/>
    <w:rsid w:val="00DD7CE3"/>
    <w:rsid w:val="00DE4DF1"/>
    <w:rsid w:val="00DF22A4"/>
    <w:rsid w:val="00DF5375"/>
    <w:rsid w:val="00DF63C8"/>
    <w:rsid w:val="00E16F56"/>
    <w:rsid w:val="00E2254D"/>
    <w:rsid w:val="00E47D53"/>
    <w:rsid w:val="00E50368"/>
    <w:rsid w:val="00E678BC"/>
    <w:rsid w:val="00E81ECA"/>
    <w:rsid w:val="00EA25CE"/>
    <w:rsid w:val="00EB0578"/>
    <w:rsid w:val="00ED33FC"/>
    <w:rsid w:val="00F00E11"/>
    <w:rsid w:val="00F1183D"/>
    <w:rsid w:val="00F40C4B"/>
    <w:rsid w:val="00F53AA5"/>
    <w:rsid w:val="00F61F12"/>
    <w:rsid w:val="00F8065B"/>
    <w:rsid w:val="00F83829"/>
    <w:rsid w:val="00F919C4"/>
    <w:rsid w:val="00F92592"/>
    <w:rsid w:val="00F92C9F"/>
    <w:rsid w:val="00FA12C8"/>
    <w:rsid w:val="00FA1663"/>
    <w:rsid w:val="00FA4539"/>
    <w:rsid w:val="00FB2115"/>
    <w:rsid w:val="00FB52F3"/>
    <w:rsid w:val="00FC5E6E"/>
    <w:rsid w:val="00FC7A6A"/>
    <w:rsid w:val="00FE0570"/>
    <w:rsid w:val="00FF5160"/>
    <w:rsid w:val="1AB1CA7A"/>
    <w:rsid w:val="1E7CF6C6"/>
    <w:rsid w:val="1EF2D4AA"/>
    <w:rsid w:val="22A2DF13"/>
    <w:rsid w:val="2666DAF1"/>
    <w:rsid w:val="2C4C4E9B"/>
    <w:rsid w:val="2E9B4AA4"/>
    <w:rsid w:val="339E288D"/>
    <w:rsid w:val="4A96BF5B"/>
    <w:rsid w:val="5048625D"/>
    <w:rsid w:val="54A1EA39"/>
    <w:rsid w:val="5B17E44D"/>
    <w:rsid w:val="63BCFDDE"/>
    <w:rsid w:val="70A95D7C"/>
    <w:rsid w:val="74290BEE"/>
    <w:rsid w:val="798F8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3CD49F"/>
  <w15:docId w15:val="{FD315E65-330E-499B-BEF6-6262340A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47"/>
    <w:rPr>
      <w:rFonts w:ascii="Tahoma" w:hAnsi="Tahoma" w:cs="Tahoma"/>
      <w:sz w:val="16"/>
      <w:szCs w:val="16"/>
    </w:rPr>
  </w:style>
  <w:style w:type="paragraph" w:styleId="NoSpacing">
    <w:name w:val="No Spacing"/>
    <w:uiPriority w:val="1"/>
    <w:qFormat/>
    <w:rsid w:val="00DB4A47"/>
    <w:pPr>
      <w:spacing w:after="0" w:line="240" w:lineRule="auto"/>
    </w:pPr>
  </w:style>
  <w:style w:type="table" w:styleId="TableGrid">
    <w:name w:val="Table Grid"/>
    <w:basedOn w:val="TableNormal"/>
    <w:uiPriority w:val="59"/>
    <w:rsid w:val="00DB4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C0"/>
    <w:pPr>
      <w:ind w:left="720"/>
      <w:contextualSpacing/>
    </w:pPr>
  </w:style>
  <w:style w:type="character" w:styleId="Hyperlink">
    <w:name w:val="Hyperlink"/>
    <w:basedOn w:val="DefaultParagraphFont"/>
    <w:uiPriority w:val="99"/>
    <w:unhideWhenUsed/>
    <w:rsid w:val="00B17E13"/>
    <w:rPr>
      <w:color w:val="0000FF" w:themeColor="hyperlink"/>
      <w:u w:val="single"/>
    </w:rPr>
  </w:style>
  <w:style w:type="paragraph" w:styleId="Header">
    <w:name w:val="header"/>
    <w:basedOn w:val="Normal"/>
    <w:link w:val="HeaderChar"/>
    <w:uiPriority w:val="99"/>
    <w:unhideWhenUsed/>
    <w:rsid w:val="001C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53F"/>
  </w:style>
  <w:style w:type="paragraph" w:styleId="Footer">
    <w:name w:val="footer"/>
    <w:basedOn w:val="Normal"/>
    <w:link w:val="FooterChar"/>
    <w:uiPriority w:val="99"/>
    <w:unhideWhenUsed/>
    <w:rsid w:val="001C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3F"/>
  </w:style>
  <w:style w:type="character" w:styleId="UnresolvedMention">
    <w:name w:val="Unresolved Mention"/>
    <w:basedOn w:val="DefaultParagraphFont"/>
    <w:uiPriority w:val="99"/>
    <w:semiHidden/>
    <w:unhideWhenUsed/>
    <w:rsid w:val="001C353F"/>
    <w:rPr>
      <w:color w:val="605E5C"/>
      <w:shd w:val="clear" w:color="auto" w:fill="E1DFDD"/>
    </w:rPr>
  </w:style>
  <w:style w:type="character" w:styleId="FollowedHyperlink">
    <w:name w:val="FollowedHyperlink"/>
    <w:basedOn w:val="DefaultParagraphFont"/>
    <w:uiPriority w:val="99"/>
    <w:semiHidden/>
    <w:unhideWhenUsed/>
    <w:rsid w:val="00D835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49606">
      <w:bodyDiv w:val="1"/>
      <w:marLeft w:val="0"/>
      <w:marRight w:val="0"/>
      <w:marTop w:val="0"/>
      <w:marBottom w:val="0"/>
      <w:divBdr>
        <w:top w:val="none" w:sz="0" w:space="0" w:color="auto"/>
        <w:left w:val="none" w:sz="0" w:space="0" w:color="auto"/>
        <w:bottom w:val="none" w:sz="0" w:space="0" w:color="auto"/>
        <w:right w:val="none" w:sz="0" w:space="0" w:color="auto"/>
      </w:divBdr>
    </w:div>
    <w:div w:id="1887132640">
      <w:bodyDiv w:val="1"/>
      <w:marLeft w:val="0"/>
      <w:marRight w:val="0"/>
      <w:marTop w:val="0"/>
      <w:marBottom w:val="0"/>
      <w:divBdr>
        <w:top w:val="none" w:sz="0" w:space="0" w:color="auto"/>
        <w:left w:val="none" w:sz="0" w:space="0" w:color="auto"/>
        <w:bottom w:val="none" w:sz="0" w:space="0" w:color="auto"/>
        <w:right w:val="none" w:sz="0" w:space="0" w:color="auto"/>
      </w:divBdr>
    </w:div>
    <w:div w:id="21061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nsey.strand@bemidjistate.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sa.schmitz@bemidjistat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aching.clinicals@bemidjistat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nia.obryan@bemidjistate.edu" TargetMode="External"/><Relationship Id="rId5" Type="http://schemas.openxmlformats.org/officeDocument/2006/relationships/styles" Target="styles.xml"/><Relationship Id="rId15" Type="http://schemas.openxmlformats.org/officeDocument/2006/relationships/hyperlink" Target="https://www.bemidjistate.edu/offices/teacher-education/student-resources/sll-by-watermar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y.dvorak@bemidji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5E6F59D1384448B5A12FD08B22B5A" ma:contentTypeVersion="7" ma:contentTypeDescription="Create a new document." ma:contentTypeScope="" ma:versionID="c4aacdd210d1425fafaa6cd3ba7340ec">
  <xsd:schema xmlns:xsd="http://www.w3.org/2001/XMLSchema" xmlns:xs="http://www.w3.org/2001/XMLSchema" xmlns:p="http://schemas.microsoft.com/office/2006/metadata/properties" xmlns:ns3="9a8a5a51-2192-44a7-9e88-38963f661b71" xmlns:ns4="e0e06f8f-c14d-42bd-985c-18346178dfb0" targetNamespace="http://schemas.microsoft.com/office/2006/metadata/properties" ma:root="true" ma:fieldsID="5659af57faaf74390d24138edc56047c" ns3:_="" ns4:_="">
    <xsd:import namespace="9a8a5a51-2192-44a7-9e88-38963f661b71"/>
    <xsd:import namespace="e0e06f8f-c14d-42bd-985c-18346178df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a5a51-2192-44a7-9e88-38963f661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6f8f-c14d-42bd-985c-18346178d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C29C4-130A-4BEB-A052-68DD9A91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a5a51-2192-44a7-9e88-38963f661b71"/>
    <ds:schemaRef ds:uri="e0e06f8f-c14d-42bd-985c-18346178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8CCFC-8E59-4C96-B002-3979750AAC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57A47D-3A8E-415C-96B6-346D90EDB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3605</Characters>
  <Application>Microsoft Office Word</Application>
  <DocSecurity>0</DocSecurity>
  <Lines>30</Lines>
  <Paragraphs>8</Paragraphs>
  <ScaleCrop>false</ScaleCrop>
  <Company>BSU</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cp:lastModifiedBy>Dahl, Dawn M</cp:lastModifiedBy>
  <cp:revision>4</cp:revision>
  <cp:lastPrinted>2015-09-10T20:26:00Z</cp:lastPrinted>
  <dcterms:created xsi:type="dcterms:W3CDTF">2026-01-26T16:47:00Z</dcterms:created>
  <dcterms:modified xsi:type="dcterms:W3CDTF">2026-02-10T17:50:00Z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0x0101008F75E6F59D1384448B5A12FD08B22B5A</vt:lpwstr>
  </property>
</Properties>
</file>